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75" w:rsidRPr="0085682D" w:rsidRDefault="00CA5075" w:rsidP="00CA64A7">
      <w:pPr>
        <w:autoSpaceDE w:val="0"/>
        <w:autoSpaceDN w:val="0"/>
        <w:adjustRightInd w:val="0"/>
        <w:jc w:val="center"/>
        <w:rPr>
          <w:rFonts w:asciiTheme="minorHAnsi" w:hAnsiTheme="minorHAnsi"/>
          <w:sz w:val="24"/>
          <w:szCs w:val="24"/>
        </w:rPr>
      </w:pPr>
      <w:r w:rsidRPr="0085682D">
        <w:rPr>
          <w:rFonts w:asciiTheme="minorHAnsi" w:hAnsiTheme="minorHAnsi"/>
          <w:sz w:val="24"/>
          <w:szCs w:val="24"/>
        </w:rPr>
        <w:t>Отчет</w:t>
      </w:r>
    </w:p>
    <w:p w:rsidR="00CA5075" w:rsidRPr="0085682D" w:rsidRDefault="00CA5075" w:rsidP="00CA64A7">
      <w:pPr>
        <w:autoSpaceDE w:val="0"/>
        <w:autoSpaceDN w:val="0"/>
        <w:adjustRightInd w:val="0"/>
        <w:jc w:val="center"/>
        <w:rPr>
          <w:rFonts w:asciiTheme="minorHAnsi" w:hAnsiTheme="minorHAnsi"/>
          <w:sz w:val="24"/>
          <w:szCs w:val="24"/>
        </w:rPr>
      </w:pPr>
      <w:r w:rsidRPr="0085682D">
        <w:rPr>
          <w:rFonts w:asciiTheme="minorHAnsi" w:hAnsiTheme="minorHAnsi"/>
          <w:sz w:val="24"/>
          <w:szCs w:val="24"/>
        </w:rPr>
        <w:t>о проведении публичных консультаций</w:t>
      </w:r>
    </w:p>
    <w:tbl>
      <w:tblPr>
        <w:tblW w:w="0" w:type="auto"/>
        <w:tblBorders>
          <w:bottom w:val="single" w:sz="4" w:space="0" w:color="auto"/>
        </w:tblBorders>
        <w:tblLook w:val="00A0"/>
      </w:tblPr>
      <w:tblGrid>
        <w:gridCol w:w="10281"/>
      </w:tblGrid>
      <w:tr w:rsidR="00CA5075" w:rsidRPr="0085682D" w:rsidTr="008C7CAD">
        <w:trPr>
          <w:trHeight w:val="569"/>
        </w:trPr>
        <w:tc>
          <w:tcPr>
            <w:tcW w:w="10281" w:type="dxa"/>
            <w:tcBorders>
              <w:bottom w:val="single" w:sz="4" w:space="0" w:color="auto"/>
            </w:tcBorders>
          </w:tcPr>
          <w:p w:rsidR="00CA5075" w:rsidRPr="0085682D" w:rsidRDefault="00CA5075" w:rsidP="00CA64A7">
            <w:pPr>
              <w:widowControl w:val="0"/>
              <w:autoSpaceDE w:val="0"/>
              <w:autoSpaceDN w:val="0"/>
              <w:adjustRightInd w:val="0"/>
              <w:spacing w:line="240" w:lineRule="exact"/>
              <w:rPr>
                <w:rFonts w:asciiTheme="minorHAnsi" w:hAnsiTheme="minorHAnsi"/>
                <w:sz w:val="24"/>
                <w:szCs w:val="24"/>
              </w:rPr>
            </w:pPr>
          </w:p>
          <w:p w:rsidR="00CA5075" w:rsidRPr="0085682D" w:rsidRDefault="0085682D" w:rsidP="003C4062">
            <w:pPr>
              <w:widowControl w:val="0"/>
              <w:autoSpaceDE w:val="0"/>
              <w:autoSpaceDN w:val="0"/>
              <w:adjustRightInd w:val="0"/>
              <w:spacing w:line="240" w:lineRule="exact"/>
              <w:jc w:val="center"/>
              <w:rPr>
                <w:rFonts w:asciiTheme="minorHAnsi" w:hAnsiTheme="minorHAnsi"/>
                <w:sz w:val="24"/>
                <w:szCs w:val="24"/>
                <w:u w:val="single"/>
              </w:rPr>
            </w:pPr>
            <w:r w:rsidRPr="0085682D">
              <w:rPr>
                <w:rFonts w:asciiTheme="minorHAnsi" w:hAnsiTheme="minorHAnsi"/>
                <w:sz w:val="24"/>
                <w:szCs w:val="24"/>
              </w:rPr>
              <w:t>Департамент</w:t>
            </w:r>
            <w:r w:rsidR="003C4062">
              <w:rPr>
                <w:rFonts w:asciiTheme="minorHAnsi" w:hAnsiTheme="minorHAnsi"/>
                <w:sz w:val="24"/>
                <w:szCs w:val="24"/>
              </w:rPr>
              <w:t xml:space="preserve"> развития</w:t>
            </w:r>
            <w:r w:rsidRPr="0085682D">
              <w:rPr>
                <w:rFonts w:asciiTheme="minorHAnsi" w:hAnsiTheme="minorHAnsi"/>
                <w:sz w:val="24"/>
                <w:szCs w:val="24"/>
              </w:rPr>
              <w:t xml:space="preserve"> предпринимательства администрации города Нижнего Новгорода</w:t>
            </w:r>
          </w:p>
        </w:tc>
      </w:tr>
    </w:tbl>
    <w:p w:rsidR="00CA5075" w:rsidRPr="0085682D" w:rsidRDefault="00CA5075" w:rsidP="00CA64A7">
      <w:pPr>
        <w:widowControl w:val="0"/>
        <w:autoSpaceDE w:val="0"/>
        <w:autoSpaceDN w:val="0"/>
        <w:adjustRightInd w:val="0"/>
        <w:jc w:val="center"/>
        <w:rPr>
          <w:rFonts w:asciiTheme="minorHAnsi" w:hAnsiTheme="minorHAnsi"/>
          <w:sz w:val="24"/>
          <w:szCs w:val="24"/>
        </w:rPr>
      </w:pPr>
      <w:r w:rsidRPr="0085682D">
        <w:rPr>
          <w:rFonts w:asciiTheme="minorHAnsi" w:hAnsiTheme="minorHAnsi"/>
          <w:sz w:val="24"/>
          <w:szCs w:val="24"/>
        </w:rPr>
        <w:t>(наименование структурного подразделения (территориального органа) администрации)</w:t>
      </w:r>
    </w:p>
    <w:p w:rsidR="00CA5075" w:rsidRPr="0085682D" w:rsidRDefault="00CA5075" w:rsidP="00CA64A7">
      <w:pPr>
        <w:autoSpaceDE w:val="0"/>
        <w:autoSpaceDN w:val="0"/>
        <w:adjustRightInd w:val="0"/>
        <w:jc w:val="center"/>
        <w:rPr>
          <w:rFonts w:asciiTheme="minorHAnsi" w:hAnsiTheme="minorHAnsi"/>
          <w:sz w:val="24"/>
          <w:szCs w:val="24"/>
        </w:rPr>
      </w:pPr>
    </w:p>
    <w:tbl>
      <w:tblPr>
        <w:tblW w:w="0" w:type="auto"/>
        <w:tblBorders>
          <w:bottom w:val="single" w:sz="4" w:space="0" w:color="auto"/>
        </w:tblBorders>
        <w:tblLook w:val="00A0"/>
      </w:tblPr>
      <w:tblGrid>
        <w:gridCol w:w="10281"/>
      </w:tblGrid>
      <w:tr w:rsidR="00CA5075" w:rsidRPr="0085682D" w:rsidTr="008C7CAD">
        <w:tc>
          <w:tcPr>
            <w:tcW w:w="10281" w:type="dxa"/>
            <w:tcBorders>
              <w:bottom w:val="single" w:sz="4" w:space="0" w:color="auto"/>
            </w:tcBorders>
          </w:tcPr>
          <w:p w:rsidR="00CA5075" w:rsidRPr="0085682D" w:rsidRDefault="0085682D" w:rsidP="00CA64A7">
            <w:pPr>
              <w:autoSpaceDE w:val="0"/>
              <w:autoSpaceDN w:val="0"/>
              <w:adjustRightInd w:val="0"/>
              <w:jc w:val="center"/>
              <w:rPr>
                <w:rFonts w:asciiTheme="minorHAnsi" w:hAnsiTheme="minorHAnsi"/>
                <w:sz w:val="24"/>
                <w:szCs w:val="24"/>
              </w:rPr>
            </w:pPr>
            <w:r w:rsidRPr="0085682D">
              <w:rPr>
                <w:rFonts w:asciiTheme="minorHAnsi" w:hAnsiTheme="minorHAnsi"/>
                <w:sz w:val="24"/>
                <w:szCs w:val="24"/>
              </w:rPr>
              <w:t xml:space="preserve">Проект постановления администрации города Нижнего Новгорода </w:t>
            </w:r>
            <w:r w:rsidR="00DB6C37" w:rsidRPr="00DB6C37">
              <w:rPr>
                <w:rFonts w:asciiTheme="minorHAnsi" w:hAnsiTheme="minorHAnsi"/>
                <w:sz w:val="24"/>
                <w:szCs w:val="24"/>
              </w:rPr>
              <w:t>«</w:t>
            </w:r>
            <w:r w:rsidR="003C4062" w:rsidRPr="003C4062">
              <w:rPr>
                <w:rFonts w:asciiTheme="minorHAnsi" w:hAnsiTheme="minorHAnsi"/>
                <w:sz w:val="24"/>
                <w:szCs w:val="24"/>
              </w:rPr>
              <w:t>О размещении нестационарных торговых объектов на территории города Нижнего Новгорода</w:t>
            </w:r>
            <w:r w:rsidR="00DB6C37" w:rsidRPr="00DB6C37">
              <w:rPr>
                <w:rFonts w:asciiTheme="minorHAnsi" w:hAnsiTheme="minorHAnsi"/>
                <w:sz w:val="24"/>
                <w:szCs w:val="24"/>
              </w:rPr>
              <w:t>»</w:t>
            </w:r>
          </w:p>
        </w:tc>
      </w:tr>
    </w:tbl>
    <w:p w:rsidR="00CA5075" w:rsidRPr="0085682D" w:rsidRDefault="00CA5075" w:rsidP="00CA64A7">
      <w:pPr>
        <w:widowControl w:val="0"/>
        <w:autoSpaceDE w:val="0"/>
        <w:autoSpaceDN w:val="0"/>
        <w:adjustRightInd w:val="0"/>
        <w:jc w:val="center"/>
        <w:rPr>
          <w:rFonts w:asciiTheme="minorHAnsi" w:hAnsiTheme="minorHAnsi"/>
          <w:sz w:val="24"/>
          <w:szCs w:val="24"/>
        </w:rPr>
      </w:pPr>
      <w:r w:rsidRPr="0085682D">
        <w:rPr>
          <w:rFonts w:asciiTheme="minorHAnsi" w:hAnsiTheme="minorHAnsi"/>
          <w:sz w:val="24"/>
          <w:szCs w:val="24"/>
        </w:rPr>
        <w:t xml:space="preserve"> (наименование проекта муниципального нормативного правового акта)</w:t>
      </w:r>
    </w:p>
    <w:p w:rsidR="00CA5075" w:rsidRPr="0085682D" w:rsidRDefault="00CA5075" w:rsidP="00CA64A7">
      <w:pPr>
        <w:autoSpaceDE w:val="0"/>
        <w:autoSpaceDN w:val="0"/>
        <w:adjustRightInd w:val="0"/>
        <w:jc w:val="center"/>
        <w:rPr>
          <w:rFonts w:asciiTheme="minorHAnsi" w:hAnsiTheme="minorHAnsi"/>
          <w:sz w:val="24"/>
          <w:szCs w:val="24"/>
        </w:rPr>
      </w:pPr>
    </w:p>
    <w:p w:rsidR="00CA5075" w:rsidRPr="0085682D" w:rsidRDefault="0085682D" w:rsidP="00CA64A7">
      <w:pPr>
        <w:pStyle w:val="ConsPlusNonformat"/>
        <w:ind w:firstLine="709"/>
        <w:jc w:val="both"/>
        <w:rPr>
          <w:rFonts w:asciiTheme="minorHAnsi" w:hAnsiTheme="minorHAnsi" w:cs="Times New Roman"/>
          <w:sz w:val="24"/>
          <w:szCs w:val="24"/>
        </w:rPr>
      </w:pPr>
      <w:r>
        <w:rPr>
          <w:rFonts w:asciiTheme="minorHAnsi" w:hAnsiTheme="minorHAnsi" w:cs="Times New Roman"/>
          <w:sz w:val="24"/>
          <w:szCs w:val="24"/>
        </w:rPr>
        <w:t xml:space="preserve">1. </w:t>
      </w:r>
      <w:r w:rsidR="00CA5075" w:rsidRPr="0085682D">
        <w:rPr>
          <w:rFonts w:asciiTheme="minorHAnsi" w:hAnsiTheme="minorHAnsi" w:cs="Times New Roman"/>
          <w:sz w:val="24"/>
          <w:szCs w:val="24"/>
        </w:rPr>
        <w:t xml:space="preserve">Срок проведения публичных консультаций: </w:t>
      </w:r>
    </w:p>
    <w:p w:rsidR="00CA5075" w:rsidRPr="003A0DD2" w:rsidRDefault="003C4062" w:rsidP="00CA64A7">
      <w:pPr>
        <w:pStyle w:val="ConsPlusNonformat"/>
        <w:jc w:val="both"/>
        <w:rPr>
          <w:rFonts w:asciiTheme="minorHAnsi" w:hAnsiTheme="minorHAnsi" w:cs="Times New Roman"/>
          <w:sz w:val="24"/>
          <w:szCs w:val="24"/>
        </w:rPr>
      </w:pPr>
      <w:r>
        <w:rPr>
          <w:rFonts w:ascii="Calibri" w:hAnsi="Calibri"/>
          <w:sz w:val="24"/>
          <w:szCs w:val="24"/>
        </w:rPr>
        <w:t>«25</w:t>
      </w:r>
      <w:r w:rsidR="003A0DD2" w:rsidRPr="003A0DD2">
        <w:rPr>
          <w:rFonts w:ascii="Calibri" w:hAnsi="Calibri"/>
          <w:sz w:val="24"/>
          <w:szCs w:val="24"/>
        </w:rPr>
        <w:t xml:space="preserve">» </w:t>
      </w:r>
      <w:r>
        <w:rPr>
          <w:rFonts w:ascii="Calibri" w:hAnsi="Calibri"/>
          <w:sz w:val="24"/>
          <w:szCs w:val="24"/>
        </w:rPr>
        <w:t>февраля 2021</w:t>
      </w:r>
      <w:r w:rsidR="003A0DD2" w:rsidRPr="003A0DD2">
        <w:rPr>
          <w:rFonts w:ascii="Calibri" w:hAnsi="Calibri"/>
          <w:sz w:val="24"/>
          <w:szCs w:val="24"/>
        </w:rPr>
        <w:t xml:space="preserve"> года  – «2</w:t>
      </w:r>
      <w:r>
        <w:rPr>
          <w:rFonts w:ascii="Calibri" w:hAnsi="Calibri"/>
          <w:sz w:val="24"/>
          <w:szCs w:val="24"/>
        </w:rPr>
        <w:t>6</w:t>
      </w:r>
      <w:r w:rsidR="003A0DD2" w:rsidRPr="003A0DD2">
        <w:rPr>
          <w:rFonts w:ascii="Calibri" w:hAnsi="Calibri"/>
          <w:sz w:val="24"/>
          <w:szCs w:val="24"/>
        </w:rPr>
        <w:t xml:space="preserve">» </w:t>
      </w:r>
      <w:r>
        <w:rPr>
          <w:rFonts w:ascii="Calibri" w:hAnsi="Calibri"/>
          <w:sz w:val="24"/>
          <w:szCs w:val="24"/>
        </w:rPr>
        <w:t>марта 2021</w:t>
      </w:r>
      <w:r w:rsidR="003A0DD2" w:rsidRPr="003A0DD2">
        <w:rPr>
          <w:rFonts w:ascii="Calibri" w:hAnsi="Calibri"/>
          <w:sz w:val="24"/>
          <w:szCs w:val="24"/>
        </w:rPr>
        <w:t xml:space="preserve"> года</w:t>
      </w:r>
    </w:p>
    <w:p w:rsidR="00CA5075" w:rsidRPr="0085682D" w:rsidRDefault="00CA5075" w:rsidP="00CA64A7">
      <w:pPr>
        <w:pStyle w:val="ConsPlusNonformat"/>
        <w:jc w:val="both"/>
        <w:rPr>
          <w:rFonts w:asciiTheme="minorHAnsi" w:hAnsiTheme="minorHAnsi" w:cs="Times New Roman"/>
          <w:sz w:val="24"/>
          <w:szCs w:val="24"/>
        </w:rPr>
      </w:pPr>
    </w:p>
    <w:p w:rsidR="00CA5075" w:rsidRPr="0085682D" w:rsidRDefault="00CA5075" w:rsidP="00CA64A7">
      <w:pPr>
        <w:pStyle w:val="ConsPlusNonformat"/>
        <w:ind w:firstLine="709"/>
        <w:jc w:val="both"/>
        <w:rPr>
          <w:rFonts w:asciiTheme="minorHAnsi" w:hAnsiTheme="minorHAnsi" w:cs="Times New Roman"/>
          <w:sz w:val="24"/>
          <w:szCs w:val="24"/>
        </w:rPr>
      </w:pPr>
      <w:r w:rsidRPr="0085682D">
        <w:rPr>
          <w:rFonts w:asciiTheme="minorHAnsi" w:hAnsiTheme="minorHAnsi" w:cs="Times New Roman"/>
          <w:sz w:val="24"/>
          <w:szCs w:val="24"/>
        </w:rPr>
        <w:t>2. Проведенные формы публичных консультаций:</w:t>
      </w:r>
    </w:p>
    <w:p w:rsidR="00CA5075" w:rsidRPr="0085682D" w:rsidRDefault="00CA5075" w:rsidP="00CA64A7">
      <w:pPr>
        <w:pStyle w:val="ConsPlusNonformat"/>
        <w:jc w:val="both"/>
        <w:rPr>
          <w:rFonts w:asciiTheme="minorHAnsi" w:hAnsiTheme="minorHAnsi" w:cs="Times New Roman"/>
          <w:sz w:val="24"/>
          <w:szCs w:val="24"/>
        </w:rPr>
      </w:pP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201"/>
        <w:gridCol w:w="2694"/>
        <w:gridCol w:w="1560"/>
      </w:tblGrid>
      <w:tr w:rsidR="00CA5075" w:rsidRPr="0085682D" w:rsidTr="0085682D">
        <w:trPr>
          <w:jc w:val="center"/>
        </w:trPr>
        <w:tc>
          <w:tcPr>
            <w:tcW w:w="817" w:type="dxa"/>
          </w:tcPr>
          <w:p w:rsidR="00CA5075" w:rsidRPr="0085682D" w:rsidRDefault="00CA5075" w:rsidP="00CA64A7">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 п/п</w:t>
            </w:r>
          </w:p>
        </w:tc>
        <w:tc>
          <w:tcPr>
            <w:tcW w:w="5201" w:type="dxa"/>
          </w:tcPr>
          <w:p w:rsidR="00CA5075" w:rsidRPr="0085682D" w:rsidRDefault="00CA5075" w:rsidP="00CA64A7">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Наименование формы публичных консультаций</w:t>
            </w:r>
          </w:p>
        </w:tc>
        <w:tc>
          <w:tcPr>
            <w:tcW w:w="2694" w:type="dxa"/>
          </w:tcPr>
          <w:p w:rsidR="00CA5075" w:rsidRPr="0085682D" w:rsidRDefault="00CA5075" w:rsidP="00CA64A7">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Сроки проведения</w:t>
            </w:r>
          </w:p>
        </w:tc>
        <w:tc>
          <w:tcPr>
            <w:tcW w:w="1560" w:type="dxa"/>
          </w:tcPr>
          <w:p w:rsidR="00CA5075" w:rsidRPr="0085682D" w:rsidRDefault="00CA5075" w:rsidP="00CA64A7">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Общее количество участников</w:t>
            </w:r>
          </w:p>
        </w:tc>
      </w:tr>
      <w:tr w:rsidR="0085682D" w:rsidRPr="0085682D" w:rsidTr="0085682D">
        <w:trPr>
          <w:jc w:val="center"/>
        </w:trPr>
        <w:tc>
          <w:tcPr>
            <w:tcW w:w="817" w:type="dxa"/>
          </w:tcPr>
          <w:p w:rsidR="0085682D" w:rsidRPr="0085682D" w:rsidRDefault="0085682D" w:rsidP="00CA64A7">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1.</w:t>
            </w:r>
          </w:p>
        </w:tc>
        <w:tc>
          <w:tcPr>
            <w:tcW w:w="5201" w:type="dxa"/>
          </w:tcPr>
          <w:p w:rsidR="0085682D" w:rsidRPr="0085682D" w:rsidRDefault="0085682D" w:rsidP="00CA64A7">
            <w:pPr>
              <w:autoSpaceDE w:val="0"/>
              <w:autoSpaceDN w:val="0"/>
              <w:adjustRightInd w:val="0"/>
              <w:jc w:val="both"/>
              <w:rPr>
                <w:rFonts w:asciiTheme="minorHAnsi" w:hAnsiTheme="minorHAnsi"/>
                <w:sz w:val="24"/>
                <w:szCs w:val="24"/>
              </w:rPr>
            </w:pPr>
            <w:r w:rsidRPr="0085682D">
              <w:rPr>
                <w:rFonts w:asciiTheme="minorHAnsi" w:hAnsiTheme="minorHAnsi"/>
                <w:sz w:val="24"/>
                <w:szCs w:val="24"/>
              </w:rPr>
              <w:t xml:space="preserve">Сбор мнений посредством направления предложений и замечаний в электронном виде на адрес: </w:t>
            </w:r>
            <w:r w:rsidRPr="0085682D">
              <w:rPr>
                <w:rFonts w:asciiTheme="minorHAnsi" w:hAnsiTheme="minorHAnsi"/>
                <w:sz w:val="24"/>
                <w:szCs w:val="24"/>
                <w:lang w:val="en-US"/>
              </w:rPr>
              <w:t>vlasovv</w:t>
            </w:r>
            <w:r w:rsidRPr="0085682D">
              <w:rPr>
                <w:rFonts w:asciiTheme="minorHAnsi" w:hAnsiTheme="minorHAnsi"/>
                <w:sz w:val="24"/>
                <w:szCs w:val="24"/>
              </w:rPr>
              <w:t>@</w:t>
            </w:r>
            <w:r w:rsidRPr="0085682D">
              <w:rPr>
                <w:rFonts w:asciiTheme="minorHAnsi" w:hAnsiTheme="minorHAnsi"/>
                <w:sz w:val="24"/>
                <w:szCs w:val="24"/>
                <w:lang w:val="en-US"/>
              </w:rPr>
              <w:t>a</w:t>
            </w:r>
            <w:r w:rsidRPr="0085682D">
              <w:rPr>
                <w:rFonts w:asciiTheme="minorHAnsi" w:hAnsiTheme="minorHAnsi"/>
                <w:sz w:val="24"/>
                <w:szCs w:val="24"/>
              </w:rPr>
              <w:t xml:space="preserve">dmgor.nnov.ru </w:t>
            </w:r>
          </w:p>
        </w:tc>
        <w:tc>
          <w:tcPr>
            <w:tcW w:w="2694" w:type="dxa"/>
          </w:tcPr>
          <w:p w:rsidR="00DB6C37" w:rsidRDefault="003C4062" w:rsidP="00CA64A7">
            <w:pPr>
              <w:pStyle w:val="ConsPlusNonformat"/>
              <w:ind w:left="88" w:right="-162"/>
              <w:jc w:val="both"/>
              <w:rPr>
                <w:rFonts w:asciiTheme="minorHAnsi" w:hAnsiTheme="minorHAnsi" w:cs="Times New Roman"/>
                <w:sz w:val="24"/>
                <w:szCs w:val="24"/>
              </w:rPr>
            </w:pPr>
            <w:r>
              <w:rPr>
                <w:rFonts w:asciiTheme="minorHAnsi" w:hAnsiTheme="minorHAnsi" w:cs="Times New Roman"/>
                <w:sz w:val="24"/>
                <w:szCs w:val="24"/>
              </w:rPr>
              <w:t>25</w:t>
            </w:r>
            <w:r w:rsidR="0085682D" w:rsidRPr="0085682D">
              <w:rPr>
                <w:rFonts w:asciiTheme="minorHAnsi" w:hAnsiTheme="minorHAnsi" w:cs="Times New Roman"/>
                <w:sz w:val="24"/>
                <w:szCs w:val="24"/>
              </w:rPr>
              <w:t xml:space="preserve"> </w:t>
            </w:r>
            <w:r>
              <w:rPr>
                <w:rFonts w:asciiTheme="minorHAnsi" w:hAnsiTheme="minorHAnsi" w:cs="Times New Roman"/>
                <w:sz w:val="24"/>
                <w:szCs w:val="24"/>
              </w:rPr>
              <w:t>февраля 2021</w:t>
            </w:r>
            <w:r w:rsidR="00DB6C37">
              <w:rPr>
                <w:rFonts w:asciiTheme="minorHAnsi" w:hAnsiTheme="minorHAnsi" w:cs="Times New Roman"/>
                <w:sz w:val="24"/>
                <w:szCs w:val="24"/>
              </w:rPr>
              <w:t xml:space="preserve"> года  – </w:t>
            </w:r>
          </w:p>
          <w:p w:rsidR="0085682D" w:rsidRPr="0085682D" w:rsidRDefault="003C4062" w:rsidP="003C4062">
            <w:pPr>
              <w:pStyle w:val="ConsPlusNonformat"/>
              <w:ind w:left="88" w:right="-162"/>
              <w:jc w:val="both"/>
              <w:rPr>
                <w:rFonts w:asciiTheme="minorHAnsi" w:hAnsiTheme="minorHAnsi" w:cs="Times New Roman"/>
                <w:sz w:val="24"/>
                <w:szCs w:val="24"/>
              </w:rPr>
            </w:pPr>
            <w:r>
              <w:rPr>
                <w:rFonts w:asciiTheme="minorHAnsi" w:hAnsiTheme="minorHAnsi" w:cs="Times New Roman"/>
                <w:sz w:val="24"/>
                <w:szCs w:val="24"/>
              </w:rPr>
              <w:t>26</w:t>
            </w:r>
            <w:r w:rsidR="003A0DD2">
              <w:rPr>
                <w:rFonts w:asciiTheme="minorHAnsi" w:hAnsiTheme="minorHAnsi" w:cs="Times New Roman"/>
                <w:sz w:val="24"/>
                <w:szCs w:val="24"/>
              </w:rPr>
              <w:t xml:space="preserve"> </w:t>
            </w:r>
            <w:r>
              <w:rPr>
                <w:rFonts w:asciiTheme="minorHAnsi" w:hAnsiTheme="minorHAnsi" w:cs="Times New Roman"/>
                <w:sz w:val="24"/>
                <w:szCs w:val="24"/>
              </w:rPr>
              <w:t>марта</w:t>
            </w:r>
            <w:r w:rsidR="0085682D" w:rsidRPr="0085682D">
              <w:rPr>
                <w:rFonts w:asciiTheme="minorHAnsi" w:hAnsiTheme="minorHAnsi" w:cs="Times New Roman"/>
                <w:sz w:val="24"/>
                <w:szCs w:val="24"/>
              </w:rPr>
              <w:t xml:space="preserve"> 20</w:t>
            </w:r>
            <w:r w:rsidR="003A0DD2">
              <w:rPr>
                <w:rFonts w:asciiTheme="minorHAnsi" w:hAnsiTheme="minorHAnsi" w:cs="Times New Roman"/>
                <w:sz w:val="24"/>
                <w:szCs w:val="24"/>
              </w:rPr>
              <w:t>2</w:t>
            </w:r>
            <w:r>
              <w:rPr>
                <w:rFonts w:asciiTheme="minorHAnsi" w:hAnsiTheme="minorHAnsi" w:cs="Times New Roman"/>
                <w:sz w:val="24"/>
                <w:szCs w:val="24"/>
              </w:rPr>
              <w:t>1</w:t>
            </w:r>
            <w:r w:rsidR="0085682D" w:rsidRPr="0085682D">
              <w:rPr>
                <w:rFonts w:asciiTheme="minorHAnsi" w:hAnsiTheme="minorHAnsi" w:cs="Times New Roman"/>
                <w:sz w:val="24"/>
                <w:szCs w:val="24"/>
              </w:rPr>
              <w:t xml:space="preserve"> года</w:t>
            </w:r>
          </w:p>
        </w:tc>
        <w:tc>
          <w:tcPr>
            <w:tcW w:w="1560" w:type="dxa"/>
          </w:tcPr>
          <w:p w:rsidR="0085682D" w:rsidRPr="00C7493D" w:rsidRDefault="003C4062" w:rsidP="00CA64A7">
            <w:pPr>
              <w:pStyle w:val="ConsPlusNormal"/>
              <w:ind w:firstLine="0"/>
              <w:jc w:val="center"/>
              <w:rPr>
                <w:rFonts w:asciiTheme="minorHAnsi" w:hAnsiTheme="minorHAnsi" w:cs="Times New Roman"/>
                <w:sz w:val="24"/>
                <w:szCs w:val="24"/>
              </w:rPr>
            </w:pPr>
            <w:r>
              <w:rPr>
                <w:rFonts w:asciiTheme="minorHAnsi" w:hAnsiTheme="minorHAnsi" w:cs="Times New Roman"/>
                <w:sz w:val="24"/>
                <w:szCs w:val="24"/>
              </w:rPr>
              <w:t>4</w:t>
            </w:r>
          </w:p>
        </w:tc>
      </w:tr>
      <w:tr w:rsidR="00472AD9" w:rsidRPr="0085682D" w:rsidTr="0085682D">
        <w:trPr>
          <w:jc w:val="center"/>
        </w:trPr>
        <w:tc>
          <w:tcPr>
            <w:tcW w:w="817" w:type="dxa"/>
          </w:tcPr>
          <w:p w:rsidR="00472AD9" w:rsidRPr="0085682D" w:rsidRDefault="00472AD9" w:rsidP="00CA64A7">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2.</w:t>
            </w:r>
          </w:p>
        </w:tc>
        <w:tc>
          <w:tcPr>
            <w:tcW w:w="5201" w:type="dxa"/>
          </w:tcPr>
          <w:p w:rsidR="00472AD9" w:rsidRPr="0085682D" w:rsidRDefault="00472AD9" w:rsidP="00CA64A7">
            <w:pPr>
              <w:rPr>
                <w:rFonts w:asciiTheme="minorHAnsi" w:hAnsiTheme="minorHAnsi"/>
                <w:sz w:val="24"/>
                <w:szCs w:val="24"/>
              </w:rPr>
            </w:pPr>
            <w:r w:rsidRPr="0085682D">
              <w:rPr>
                <w:rFonts w:asciiTheme="minorHAnsi" w:hAnsiTheme="minorHAnsi"/>
                <w:sz w:val="24"/>
                <w:szCs w:val="24"/>
              </w:rPr>
              <w:t xml:space="preserve">Получение мнений на бумажном носителе, направленных по адресу: 603082, город  Нижний  Новгород, Кремль, Корпус 5,  каб. 105. </w:t>
            </w:r>
          </w:p>
        </w:tc>
        <w:tc>
          <w:tcPr>
            <w:tcW w:w="2694" w:type="dxa"/>
          </w:tcPr>
          <w:p w:rsidR="005C0774" w:rsidRDefault="003C4062" w:rsidP="00CA64A7">
            <w:pPr>
              <w:pStyle w:val="ConsPlusNonformat"/>
              <w:ind w:left="88" w:right="-162"/>
              <w:jc w:val="both"/>
              <w:rPr>
                <w:rFonts w:asciiTheme="minorHAnsi" w:hAnsiTheme="minorHAnsi" w:cs="Times New Roman"/>
                <w:sz w:val="24"/>
                <w:szCs w:val="24"/>
              </w:rPr>
            </w:pPr>
            <w:r>
              <w:rPr>
                <w:rFonts w:asciiTheme="minorHAnsi" w:hAnsiTheme="minorHAnsi" w:cs="Times New Roman"/>
                <w:sz w:val="24"/>
                <w:szCs w:val="24"/>
              </w:rPr>
              <w:t>25</w:t>
            </w:r>
            <w:r w:rsidR="005C0774" w:rsidRPr="0085682D">
              <w:rPr>
                <w:rFonts w:asciiTheme="minorHAnsi" w:hAnsiTheme="minorHAnsi" w:cs="Times New Roman"/>
                <w:sz w:val="24"/>
                <w:szCs w:val="24"/>
              </w:rPr>
              <w:t xml:space="preserve"> </w:t>
            </w:r>
            <w:r>
              <w:rPr>
                <w:rFonts w:asciiTheme="minorHAnsi" w:hAnsiTheme="minorHAnsi" w:cs="Times New Roman"/>
                <w:sz w:val="24"/>
                <w:szCs w:val="24"/>
              </w:rPr>
              <w:t xml:space="preserve">февраля </w:t>
            </w:r>
            <w:r w:rsidR="005C0774">
              <w:rPr>
                <w:rFonts w:asciiTheme="minorHAnsi" w:hAnsiTheme="minorHAnsi" w:cs="Times New Roman"/>
                <w:sz w:val="24"/>
                <w:szCs w:val="24"/>
              </w:rPr>
              <w:t>202</w:t>
            </w:r>
            <w:r>
              <w:rPr>
                <w:rFonts w:asciiTheme="minorHAnsi" w:hAnsiTheme="minorHAnsi" w:cs="Times New Roman"/>
                <w:sz w:val="24"/>
                <w:szCs w:val="24"/>
              </w:rPr>
              <w:t>1</w:t>
            </w:r>
            <w:r w:rsidR="005C0774">
              <w:rPr>
                <w:rFonts w:asciiTheme="minorHAnsi" w:hAnsiTheme="minorHAnsi" w:cs="Times New Roman"/>
                <w:sz w:val="24"/>
                <w:szCs w:val="24"/>
              </w:rPr>
              <w:t xml:space="preserve"> года  – </w:t>
            </w:r>
          </w:p>
          <w:p w:rsidR="00472AD9" w:rsidRPr="0085682D" w:rsidRDefault="003C4062" w:rsidP="003C4062">
            <w:pPr>
              <w:pStyle w:val="ConsPlusNonformat"/>
              <w:ind w:left="88"/>
              <w:jc w:val="both"/>
              <w:rPr>
                <w:rFonts w:asciiTheme="minorHAnsi" w:hAnsiTheme="minorHAnsi" w:cs="Times New Roman"/>
                <w:sz w:val="24"/>
                <w:szCs w:val="24"/>
              </w:rPr>
            </w:pPr>
            <w:r>
              <w:rPr>
                <w:rFonts w:asciiTheme="minorHAnsi" w:hAnsiTheme="minorHAnsi" w:cs="Times New Roman"/>
                <w:sz w:val="24"/>
                <w:szCs w:val="24"/>
              </w:rPr>
              <w:t>26</w:t>
            </w:r>
            <w:r w:rsidR="005C0774">
              <w:rPr>
                <w:rFonts w:asciiTheme="minorHAnsi" w:hAnsiTheme="minorHAnsi" w:cs="Times New Roman"/>
                <w:sz w:val="24"/>
                <w:szCs w:val="24"/>
              </w:rPr>
              <w:t xml:space="preserve"> </w:t>
            </w:r>
            <w:r>
              <w:rPr>
                <w:rFonts w:asciiTheme="minorHAnsi" w:hAnsiTheme="minorHAnsi" w:cs="Times New Roman"/>
                <w:sz w:val="24"/>
                <w:szCs w:val="24"/>
              </w:rPr>
              <w:t>марта</w:t>
            </w:r>
            <w:r w:rsidRPr="0085682D">
              <w:rPr>
                <w:rFonts w:asciiTheme="minorHAnsi" w:hAnsiTheme="minorHAnsi" w:cs="Times New Roman"/>
                <w:sz w:val="24"/>
                <w:szCs w:val="24"/>
              </w:rPr>
              <w:t xml:space="preserve"> </w:t>
            </w:r>
            <w:r w:rsidR="005C0774" w:rsidRPr="0085682D">
              <w:rPr>
                <w:rFonts w:asciiTheme="minorHAnsi" w:hAnsiTheme="minorHAnsi" w:cs="Times New Roman"/>
                <w:sz w:val="24"/>
                <w:szCs w:val="24"/>
              </w:rPr>
              <w:t>20</w:t>
            </w:r>
            <w:r w:rsidR="005C0774">
              <w:rPr>
                <w:rFonts w:asciiTheme="minorHAnsi" w:hAnsiTheme="minorHAnsi" w:cs="Times New Roman"/>
                <w:sz w:val="24"/>
                <w:szCs w:val="24"/>
              </w:rPr>
              <w:t>2</w:t>
            </w:r>
            <w:r>
              <w:rPr>
                <w:rFonts w:asciiTheme="minorHAnsi" w:hAnsiTheme="minorHAnsi" w:cs="Times New Roman"/>
                <w:sz w:val="24"/>
                <w:szCs w:val="24"/>
              </w:rPr>
              <w:t>1</w:t>
            </w:r>
            <w:r w:rsidR="005C0774" w:rsidRPr="0085682D">
              <w:rPr>
                <w:rFonts w:asciiTheme="minorHAnsi" w:hAnsiTheme="minorHAnsi" w:cs="Times New Roman"/>
                <w:sz w:val="24"/>
                <w:szCs w:val="24"/>
              </w:rPr>
              <w:t xml:space="preserve"> года</w:t>
            </w:r>
          </w:p>
        </w:tc>
        <w:tc>
          <w:tcPr>
            <w:tcW w:w="1560" w:type="dxa"/>
          </w:tcPr>
          <w:p w:rsidR="00472AD9" w:rsidRPr="0085682D" w:rsidRDefault="00472AD9" w:rsidP="00CA64A7">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0</w:t>
            </w:r>
          </w:p>
        </w:tc>
      </w:tr>
    </w:tbl>
    <w:p w:rsidR="00CA5075" w:rsidRPr="0085682D" w:rsidRDefault="00CA5075" w:rsidP="00CA64A7">
      <w:pPr>
        <w:pStyle w:val="ConsPlusNonformat"/>
        <w:jc w:val="both"/>
        <w:rPr>
          <w:rFonts w:asciiTheme="minorHAnsi" w:hAnsiTheme="minorHAnsi" w:cs="Times New Roman"/>
          <w:sz w:val="24"/>
          <w:szCs w:val="24"/>
        </w:rPr>
      </w:pPr>
    </w:p>
    <w:p w:rsidR="00CA5075" w:rsidRPr="0085682D" w:rsidRDefault="00CA5075" w:rsidP="00CA64A7">
      <w:pPr>
        <w:pStyle w:val="ConsPlusNonformat"/>
        <w:ind w:firstLine="720"/>
        <w:jc w:val="both"/>
        <w:rPr>
          <w:rFonts w:asciiTheme="minorHAnsi" w:hAnsiTheme="minorHAnsi" w:cs="Times New Roman"/>
          <w:sz w:val="24"/>
          <w:szCs w:val="24"/>
        </w:rPr>
      </w:pPr>
      <w:r w:rsidRPr="0085682D">
        <w:rPr>
          <w:rFonts w:asciiTheme="minorHAnsi" w:hAnsiTheme="minorHAnsi" w:cs="Times New Roman"/>
          <w:sz w:val="24"/>
          <w:szCs w:val="24"/>
        </w:rPr>
        <w:t>3. Список участников публичных консультаций:</w:t>
      </w:r>
    </w:p>
    <w:p w:rsidR="00536CB0" w:rsidRPr="0085682D" w:rsidRDefault="00536CB0" w:rsidP="00CA64A7">
      <w:pPr>
        <w:pStyle w:val="ConsPlusNonformat"/>
        <w:ind w:firstLine="720"/>
        <w:jc w:val="both"/>
        <w:rPr>
          <w:rFonts w:asciiTheme="minorHAnsi" w:hAnsiTheme="minorHAnsi" w:cs="Times New Roman"/>
          <w:sz w:val="24"/>
          <w:szCs w:val="24"/>
        </w:rPr>
      </w:pPr>
    </w:p>
    <w:tbl>
      <w:tblPr>
        <w:tblStyle w:val="af1"/>
        <w:tblW w:w="0" w:type="auto"/>
        <w:tblInd w:w="108" w:type="dxa"/>
        <w:tblLook w:val="04A0"/>
      </w:tblPr>
      <w:tblGrid>
        <w:gridCol w:w="10280"/>
      </w:tblGrid>
      <w:tr w:rsidR="00536CB0" w:rsidRPr="005C0774" w:rsidTr="0085682D">
        <w:trPr>
          <w:trHeight w:val="454"/>
        </w:trPr>
        <w:tc>
          <w:tcPr>
            <w:tcW w:w="10280" w:type="dxa"/>
            <w:vAlign w:val="center"/>
          </w:tcPr>
          <w:p w:rsidR="00DB74C0" w:rsidRPr="005C0774" w:rsidRDefault="005C0774" w:rsidP="00CA64A7">
            <w:pPr>
              <w:pStyle w:val="af6"/>
              <w:numPr>
                <w:ilvl w:val="0"/>
                <w:numId w:val="3"/>
              </w:numPr>
              <w:tabs>
                <w:tab w:val="left" w:pos="318"/>
              </w:tabs>
              <w:suppressAutoHyphens/>
              <w:ind w:left="34" w:right="-176" w:firstLine="0"/>
              <w:rPr>
                <w:rFonts w:asciiTheme="minorHAnsi" w:hAnsiTheme="minorHAnsi"/>
                <w:sz w:val="24"/>
                <w:szCs w:val="24"/>
              </w:rPr>
            </w:pPr>
            <w:r w:rsidRPr="005C0774">
              <w:rPr>
                <w:rFonts w:ascii="Calibri" w:hAnsi="Calibri"/>
                <w:sz w:val="24"/>
                <w:szCs w:val="24"/>
              </w:rPr>
              <w:t>НРО Общероссийской общественной организации малого и среднего бизнеса «Опора России»</w:t>
            </w:r>
            <w:r w:rsidR="00B65C31" w:rsidRPr="005C0774">
              <w:rPr>
                <w:rFonts w:asciiTheme="minorHAnsi" w:hAnsiTheme="minorHAnsi"/>
                <w:sz w:val="24"/>
                <w:szCs w:val="24"/>
              </w:rPr>
              <w:t>.</w:t>
            </w:r>
          </w:p>
        </w:tc>
      </w:tr>
      <w:tr w:rsidR="003C4062" w:rsidRPr="005C0774" w:rsidTr="0085682D">
        <w:trPr>
          <w:trHeight w:val="454"/>
        </w:trPr>
        <w:tc>
          <w:tcPr>
            <w:tcW w:w="10280" w:type="dxa"/>
            <w:vAlign w:val="center"/>
          </w:tcPr>
          <w:p w:rsidR="003C4062" w:rsidRPr="005C0774" w:rsidRDefault="003C4062" w:rsidP="00CA64A7">
            <w:pPr>
              <w:pStyle w:val="af6"/>
              <w:numPr>
                <w:ilvl w:val="0"/>
                <w:numId w:val="3"/>
              </w:numPr>
              <w:tabs>
                <w:tab w:val="left" w:pos="318"/>
              </w:tabs>
              <w:suppressAutoHyphens/>
              <w:ind w:left="34" w:right="-176" w:firstLine="0"/>
              <w:rPr>
                <w:rFonts w:ascii="Calibri" w:hAnsi="Calibri"/>
                <w:sz w:val="24"/>
                <w:szCs w:val="24"/>
              </w:rPr>
            </w:pPr>
            <w:r>
              <w:rPr>
                <w:rFonts w:ascii="Calibri" w:hAnsi="Calibri"/>
                <w:sz w:val="24"/>
                <w:szCs w:val="24"/>
              </w:rPr>
              <w:t>Уполномоченный по защите прав предпринимателей в Нижегородской области</w:t>
            </w:r>
          </w:p>
        </w:tc>
      </w:tr>
      <w:tr w:rsidR="003C4062" w:rsidRPr="005C0774" w:rsidTr="0085682D">
        <w:trPr>
          <w:trHeight w:val="454"/>
        </w:trPr>
        <w:tc>
          <w:tcPr>
            <w:tcW w:w="10280" w:type="dxa"/>
            <w:vAlign w:val="center"/>
          </w:tcPr>
          <w:p w:rsidR="003C4062" w:rsidRPr="005C0774" w:rsidRDefault="003C4062" w:rsidP="00CA64A7">
            <w:pPr>
              <w:pStyle w:val="af6"/>
              <w:numPr>
                <w:ilvl w:val="0"/>
                <w:numId w:val="3"/>
              </w:numPr>
              <w:tabs>
                <w:tab w:val="left" w:pos="318"/>
              </w:tabs>
              <w:suppressAutoHyphens/>
              <w:ind w:left="34" w:right="-176" w:firstLine="0"/>
              <w:rPr>
                <w:rFonts w:ascii="Calibri" w:hAnsi="Calibri"/>
                <w:sz w:val="24"/>
                <w:szCs w:val="24"/>
              </w:rPr>
            </w:pPr>
            <w:r>
              <w:rPr>
                <w:rFonts w:ascii="Calibri" w:hAnsi="Calibri"/>
                <w:sz w:val="24"/>
                <w:szCs w:val="24"/>
              </w:rPr>
              <w:t>ТПП Нижегородской области</w:t>
            </w:r>
          </w:p>
        </w:tc>
      </w:tr>
      <w:tr w:rsidR="003C4062" w:rsidRPr="005C0774" w:rsidTr="0085682D">
        <w:trPr>
          <w:trHeight w:val="454"/>
        </w:trPr>
        <w:tc>
          <w:tcPr>
            <w:tcW w:w="10280" w:type="dxa"/>
            <w:vAlign w:val="center"/>
          </w:tcPr>
          <w:p w:rsidR="003C4062" w:rsidRPr="005C0774" w:rsidRDefault="003C4062" w:rsidP="00CA64A7">
            <w:pPr>
              <w:pStyle w:val="af6"/>
              <w:numPr>
                <w:ilvl w:val="0"/>
                <w:numId w:val="3"/>
              </w:numPr>
              <w:tabs>
                <w:tab w:val="left" w:pos="318"/>
              </w:tabs>
              <w:suppressAutoHyphens/>
              <w:ind w:left="34" w:right="-176" w:firstLine="0"/>
              <w:rPr>
                <w:rFonts w:ascii="Calibri" w:hAnsi="Calibri"/>
                <w:sz w:val="24"/>
                <w:szCs w:val="24"/>
              </w:rPr>
            </w:pPr>
            <w:r>
              <w:rPr>
                <w:rFonts w:ascii="Calibri" w:hAnsi="Calibri"/>
                <w:sz w:val="24"/>
                <w:szCs w:val="24"/>
              </w:rPr>
              <w:t>АНО «ЦПП города Нижнего Новгорода»</w:t>
            </w:r>
          </w:p>
        </w:tc>
      </w:tr>
    </w:tbl>
    <w:p w:rsidR="00CA5075" w:rsidRPr="0085682D" w:rsidRDefault="00CA5075" w:rsidP="00CA64A7">
      <w:pPr>
        <w:pStyle w:val="ConsPlusNonformat"/>
        <w:ind w:firstLine="720"/>
        <w:jc w:val="both"/>
        <w:rPr>
          <w:rFonts w:asciiTheme="minorHAnsi" w:hAnsiTheme="minorHAnsi" w:cs="Times New Roman"/>
          <w:sz w:val="24"/>
          <w:szCs w:val="24"/>
        </w:rPr>
      </w:pPr>
    </w:p>
    <w:p w:rsidR="00CA5075" w:rsidRPr="0085682D" w:rsidRDefault="00CA5075" w:rsidP="00CA64A7">
      <w:pPr>
        <w:pStyle w:val="ConsPlusNonformat"/>
        <w:ind w:firstLine="720"/>
        <w:jc w:val="both"/>
        <w:rPr>
          <w:rFonts w:asciiTheme="minorHAnsi" w:hAnsiTheme="minorHAnsi" w:cs="Times New Roman"/>
          <w:sz w:val="24"/>
          <w:szCs w:val="24"/>
        </w:rPr>
      </w:pPr>
      <w:r w:rsidRPr="0085682D">
        <w:rPr>
          <w:rFonts w:asciiTheme="minorHAnsi" w:hAnsiTheme="minorHAnsi" w:cs="Times New Roman"/>
          <w:sz w:val="24"/>
          <w:szCs w:val="24"/>
        </w:rPr>
        <w:t>4. Свод замечаний и предложений по результатам публичных консультаций</w:t>
      </w:r>
    </w:p>
    <w:p w:rsidR="00CA5075" w:rsidRPr="0085682D" w:rsidRDefault="00CA5075" w:rsidP="00CA64A7">
      <w:pPr>
        <w:pStyle w:val="ConsPlusNormal"/>
        <w:jc w:val="both"/>
        <w:rPr>
          <w:rFonts w:asciiTheme="minorHAnsi" w:hAnsiTheme="minorHAnsi"/>
          <w:sz w:val="24"/>
          <w:szCs w:val="24"/>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5"/>
        <w:gridCol w:w="4457"/>
        <w:gridCol w:w="2977"/>
        <w:gridCol w:w="2268"/>
      </w:tblGrid>
      <w:tr w:rsidR="00CA5075" w:rsidRPr="0085682D" w:rsidTr="00B65C31">
        <w:tc>
          <w:tcPr>
            <w:tcW w:w="505" w:type="dxa"/>
          </w:tcPr>
          <w:p w:rsidR="00CA5075" w:rsidRPr="00B65C31" w:rsidRDefault="00CA5075" w:rsidP="00CA64A7">
            <w:pPr>
              <w:pStyle w:val="ConsPlusNormal"/>
              <w:jc w:val="center"/>
              <w:rPr>
                <w:rFonts w:asciiTheme="minorHAnsi" w:hAnsiTheme="minorHAnsi" w:cs="Times New Roman"/>
                <w:sz w:val="24"/>
                <w:szCs w:val="24"/>
              </w:rPr>
            </w:pPr>
            <w:r w:rsidRPr="00B65C31">
              <w:rPr>
                <w:rFonts w:asciiTheme="minorHAnsi" w:hAnsiTheme="minorHAnsi" w:cs="Times New Roman"/>
                <w:sz w:val="24"/>
                <w:szCs w:val="24"/>
              </w:rPr>
              <w:t>Nп/п</w:t>
            </w:r>
          </w:p>
        </w:tc>
        <w:tc>
          <w:tcPr>
            <w:tcW w:w="4457" w:type="dxa"/>
            <w:vAlign w:val="center"/>
          </w:tcPr>
          <w:p w:rsidR="00CA5075" w:rsidRPr="00B65C31" w:rsidRDefault="00CA5075" w:rsidP="00CA64A7">
            <w:pPr>
              <w:pStyle w:val="ConsPlusNormal"/>
              <w:ind w:firstLine="0"/>
              <w:jc w:val="center"/>
              <w:rPr>
                <w:rFonts w:asciiTheme="minorHAnsi" w:hAnsiTheme="minorHAnsi" w:cs="Times New Roman"/>
                <w:sz w:val="24"/>
                <w:szCs w:val="24"/>
              </w:rPr>
            </w:pPr>
            <w:r w:rsidRPr="00B65C31">
              <w:rPr>
                <w:rFonts w:asciiTheme="minorHAnsi" w:hAnsiTheme="minorHAnsi" w:cs="Times New Roman"/>
                <w:sz w:val="24"/>
                <w:szCs w:val="24"/>
              </w:rPr>
              <w:t>Замечания и (или) предложения</w:t>
            </w:r>
          </w:p>
        </w:tc>
        <w:tc>
          <w:tcPr>
            <w:tcW w:w="2977" w:type="dxa"/>
            <w:vAlign w:val="center"/>
          </w:tcPr>
          <w:p w:rsidR="00CA5075" w:rsidRPr="0085682D" w:rsidRDefault="00CA5075" w:rsidP="00CA64A7">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Автор замечаний и (или) предложений (участник публичных консультаций)</w:t>
            </w:r>
          </w:p>
        </w:tc>
        <w:tc>
          <w:tcPr>
            <w:tcW w:w="2268" w:type="dxa"/>
            <w:vAlign w:val="center"/>
          </w:tcPr>
          <w:p w:rsidR="00CA5075" w:rsidRPr="0085682D" w:rsidRDefault="00CA5075" w:rsidP="00CA64A7">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Комментарий (позиция) регулирующего органа</w:t>
            </w:r>
          </w:p>
        </w:tc>
      </w:tr>
      <w:tr w:rsidR="009A5BEB" w:rsidRPr="0085682D" w:rsidTr="00C47647">
        <w:tc>
          <w:tcPr>
            <w:tcW w:w="10207" w:type="dxa"/>
            <w:gridSpan w:val="4"/>
            <w:vAlign w:val="center"/>
          </w:tcPr>
          <w:p w:rsidR="009A5BEB" w:rsidRPr="0085682D" w:rsidRDefault="009A5BEB" w:rsidP="00FC4868">
            <w:pPr>
              <w:pStyle w:val="ConsPlusNormal"/>
              <w:ind w:firstLine="222"/>
              <w:jc w:val="both"/>
              <w:rPr>
                <w:rFonts w:asciiTheme="minorHAnsi" w:hAnsiTheme="minorHAnsi" w:cs="Times New Roman"/>
                <w:sz w:val="24"/>
                <w:szCs w:val="24"/>
              </w:rPr>
            </w:pPr>
            <w:r w:rsidRPr="00771E12">
              <w:rPr>
                <w:rFonts w:asciiTheme="minorHAnsi" w:hAnsiTheme="minorHAnsi" w:cs="Times New Roman"/>
                <w:sz w:val="24"/>
                <w:szCs w:val="24"/>
              </w:rPr>
              <w:t xml:space="preserve">Таблица прилагается на </w:t>
            </w:r>
            <w:r w:rsidR="003C4062">
              <w:rPr>
                <w:rFonts w:asciiTheme="minorHAnsi" w:hAnsiTheme="minorHAnsi" w:cs="Times New Roman"/>
                <w:sz w:val="24"/>
                <w:szCs w:val="24"/>
              </w:rPr>
              <w:t>1</w:t>
            </w:r>
            <w:r w:rsidR="00FC4868">
              <w:rPr>
                <w:rFonts w:asciiTheme="minorHAnsi" w:hAnsiTheme="minorHAnsi" w:cs="Times New Roman"/>
                <w:sz w:val="24"/>
                <w:szCs w:val="24"/>
              </w:rPr>
              <w:t>7</w:t>
            </w:r>
            <w:r w:rsidRPr="00771E12">
              <w:rPr>
                <w:rFonts w:asciiTheme="minorHAnsi" w:hAnsiTheme="minorHAnsi" w:cs="Times New Roman"/>
                <w:sz w:val="24"/>
                <w:szCs w:val="24"/>
              </w:rPr>
              <w:t xml:space="preserve"> л.</w:t>
            </w:r>
          </w:p>
        </w:tc>
      </w:tr>
    </w:tbl>
    <w:p w:rsidR="00CA5075" w:rsidRPr="0085682D" w:rsidRDefault="00CA5075" w:rsidP="00CA64A7">
      <w:pPr>
        <w:pStyle w:val="ConsPlusNormal"/>
        <w:ind w:firstLine="0"/>
        <w:jc w:val="both"/>
        <w:rPr>
          <w:rFonts w:asciiTheme="minorHAnsi" w:hAnsiTheme="minorHAnsi" w:cs="Times New Roman"/>
          <w:sz w:val="24"/>
          <w:szCs w:val="24"/>
        </w:rPr>
      </w:pPr>
    </w:p>
    <w:p w:rsidR="00CA5075" w:rsidRDefault="00CA5075" w:rsidP="00CA64A7">
      <w:pPr>
        <w:pStyle w:val="ConsPlusNormal"/>
        <w:ind w:firstLine="0"/>
        <w:jc w:val="both"/>
        <w:rPr>
          <w:rFonts w:asciiTheme="minorHAnsi" w:hAnsiTheme="minorHAnsi" w:cs="Times New Roman"/>
          <w:sz w:val="24"/>
          <w:szCs w:val="24"/>
        </w:rPr>
      </w:pPr>
    </w:p>
    <w:p w:rsidR="0085682D" w:rsidRPr="0085682D" w:rsidRDefault="009A5BEB" w:rsidP="00CA64A7">
      <w:pPr>
        <w:pStyle w:val="ConsPlusNonformat"/>
        <w:rPr>
          <w:rFonts w:asciiTheme="minorHAnsi" w:hAnsiTheme="minorHAnsi" w:cs="Times New Roman"/>
          <w:sz w:val="24"/>
          <w:szCs w:val="24"/>
        </w:rPr>
      </w:pPr>
      <w:r>
        <w:rPr>
          <w:rFonts w:asciiTheme="minorHAnsi" w:hAnsiTheme="minorHAnsi" w:cs="Times New Roman"/>
          <w:sz w:val="24"/>
          <w:szCs w:val="24"/>
        </w:rPr>
        <w:t xml:space="preserve">Директор </w:t>
      </w:r>
      <w:r w:rsidR="0085682D" w:rsidRPr="0085682D">
        <w:rPr>
          <w:rFonts w:asciiTheme="minorHAnsi" w:hAnsiTheme="minorHAnsi" w:cs="Times New Roman"/>
          <w:sz w:val="24"/>
          <w:szCs w:val="24"/>
        </w:rPr>
        <w:t>департамента</w:t>
      </w:r>
      <w:r w:rsidR="003C4062">
        <w:rPr>
          <w:rFonts w:asciiTheme="minorHAnsi" w:hAnsiTheme="minorHAnsi" w:cs="Times New Roman"/>
          <w:sz w:val="24"/>
          <w:szCs w:val="24"/>
        </w:rPr>
        <w:t xml:space="preserve"> развития</w:t>
      </w:r>
      <w:r w:rsidR="0085682D" w:rsidRPr="0085682D">
        <w:rPr>
          <w:rFonts w:asciiTheme="minorHAnsi" w:hAnsiTheme="minorHAnsi" w:cs="Times New Roman"/>
          <w:sz w:val="24"/>
          <w:szCs w:val="24"/>
        </w:rPr>
        <w:t xml:space="preserve"> предпринимательства </w:t>
      </w:r>
    </w:p>
    <w:p w:rsidR="006B7F76" w:rsidRDefault="0085682D" w:rsidP="00CA64A7">
      <w:pPr>
        <w:pStyle w:val="ConsPlusNonformat"/>
        <w:rPr>
          <w:rFonts w:asciiTheme="minorHAnsi" w:hAnsiTheme="minorHAnsi" w:cs="Times New Roman"/>
          <w:sz w:val="24"/>
          <w:szCs w:val="24"/>
        </w:rPr>
      </w:pPr>
      <w:r w:rsidRPr="0085682D">
        <w:rPr>
          <w:rFonts w:asciiTheme="minorHAnsi" w:hAnsiTheme="minorHAnsi" w:cs="Times New Roman"/>
          <w:sz w:val="24"/>
          <w:szCs w:val="24"/>
        </w:rPr>
        <w:t>администрации г</w:t>
      </w:r>
      <w:r w:rsidR="00DB6C37">
        <w:rPr>
          <w:rFonts w:asciiTheme="minorHAnsi" w:hAnsiTheme="minorHAnsi" w:cs="Times New Roman"/>
          <w:sz w:val="24"/>
          <w:szCs w:val="24"/>
        </w:rPr>
        <w:t xml:space="preserve">орода Нижнего Новгорода                                      </w:t>
      </w:r>
      <w:r w:rsidRPr="0085682D">
        <w:rPr>
          <w:rFonts w:asciiTheme="minorHAnsi" w:hAnsiTheme="minorHAnsi" w:cs="Times New Roman"/>
          <w:sz w:val="24"/>
          <w:szCs w:val="24"/>
        </w:rPr>
        <w:t xml:space="preserve">   </w:t>
      </w:r>
      <w:r w:rsidR="0004708E">
        <w:rPr>
          <w:rFonts w:asciiTheme="minorHAnsi" w:hAnsiTheme="minorHAnsi" w:cs="Times New Roman"/>
          <w:sz w:val="24"/>
          <w:szCs w:val="24"/>
        </w:rPr>
        <w:t xml:space="preserve">      </w:t>
      </w:r>
      <w:r w:rsidRPr="0085682D">
        <w:rPr>
          <w:rFonts w:asciiTheme="minorHAnsi" w:hAnsiTheme="minorHAnsi" w:cs="Times New Roman"/>
          <w:sz w:val="24"/>
          <w:szCs w:val="24"/>
        </w:rPr>
        <w:t xml:space="preserve">                </w:t>
      </w:r>
      <w:r>
        <w:rPr>
          <w:rFonts w:asciiTheme="minorHAnsi" w:hAnsiTheme="minorHAnsi" w:cs="Times New Roman"/>
          <w:sz w:val="24"/>
          <w:szCs w:val="24"/>
        </w:rPr>
        <w:t xml:space="preserve">                 </w:t>
      </w:r>
      <w:r w:rsidR="003C4062">
        <w:rPr>
          <w:rFonts w:asciiTheme="minorHAnsi" w:hAnsiTheme="minorHAnsi" w:cs="Times New Roman"/>
          <w:sz w:val="24"/>
          <w:szCs w:val="24"/>
        </w:rPr>
        <w:t>А.В. Симагин</w:t>
      </w:r>
    </w:p>
    <w:p w:rsidR="005C0774" w:rsidRDefault="005C0774" w:rsidP="00CA64A7">
      <w:pPr>
        <w:pStyle w:val="ConsPlusNonformat"/>
        <w:rPr>
          <w:rFonts w:asciiTheme="minorHAnsi" w:hAnsiTheme="minorHAnsi" w:cs="Times New Roman"/>
          <w:sz w:val="24"/>
          <w:szCs w:val="24"/>
        </w:rPr>
      </w:pPr>
    </w:p>
    <w:p w:rsidR="005C0774" w:rsidRDefault="005C0774" w:rsidP="00CA64A7">
      <w:pPr>
        <w:pStyle w:val="ConsPlusNonformat"/>
        <w:rPr>
          <w:rFonts w:asciiTheme="minorHAnsi" w:hAnsiTheme="minorHAnsi" w:cs="Times New Roman"/>
          <w:sz w:val="24"/>
          <w:szCs w:val="24"/>
        </w:rPr>
      </w:pPr>
    </w:p>
    <w:p w:rsidR="005C0774" w:rsidRDefault="005C0774" w:rsidP="00CA64A7">
      <w:pPr>
        <w:pStyle w:val="ConsPlusNonformat"/>
        <w:rPr>
          <w:rFonts w:asciiTheme="minorHAnsi" w:hAnsiTheme="minorHAnsi" w:cs="Times New Roman"/>
          <w:sz w:val="24"/>
          <w:szCs w:val="24"/>
        </w:rPr>
      </w:pPr>
    </w:p>
    <w:p w:rsidR="005C0774" w:rsidRDefault="005C0774" w:rsidP="00CA64A7">
      <w:pPr>
        <w:pStyle w:val="ConsPlusNonformat"/>
        <w:rPr>
          <w:rFonts w:asciiTheme="minorHAnsi" w:hAnsiTheme="minorHAnsi" w:cs="Times New Roman"/>
          <w:sz w:val="24"/>
          <w:szCs w:val="24"/>
        </w:rPr>
        <w:sectPr w:rsidR="005C0774" w:rsidSect="00B65C31">
          <w:headerReference w:type="even" r:id="rId8"/>
          <w:headerReference w:type="default" r:id="rId9"/>
          <w:pgSz w:w="11907" w:h="16834" w:code="9"/>
          <w:pgMar w:top="709" w:right="568" w:bottom="851" w:left="1134" w:header="289" w:footer="289" w:gutter="0"/>
          <w:cols w:space="720"/>
          <w:titlePg/>
          <w:docGrid w:linePitch="272"/>
        </w:sectPr>
      </w:pPr>
    </w:p>
    <w:p w:rsidR="005C0774" w:rsidRPr="006B7F76" w:rsidRDefault="005C0774" w:rsidP="00CA64A7">
      <w:pPr>
        <w:tabs>
          <w:tab w:val="left" w:pos="7664"/>
        </w:tabs>
        <w:ind w:left="6804"/>
        <w:rPr>
          <w:rFonts w:asciiTheme="minorHAnsi" w:hAnsiTheme="minorHAnsi"/>
          <w:sz w:val="24"/>
          <w:szCs w:val="24"/>
        </w:rPr>
      </w:pPr>
      <w:r w:rsidRPr="006B7F76">
        <w:rPr>
          <w:rFonts w:asciiTheme="minorHAnsi" w:hAnsiTheme="minorHAnsi"/>
          <w:sz w:val="24"/>
          <w:szCs w:val="24"/>
        </w:rPr>
        <w:lastRenderedPageBreak/>
        <w:t>Приложение к отчету</w:t>
      </w:r>
    </w:p>
    <w:p w:rsidR="005C0774" w:rsidRDefault="005C0774" w:rsidP="00CA64A7">
      <w:pPr>
        <w:pStyle w:val="ConsPlusNormal"/>
        <w:ind w:left="6804" w:firstLine="0"/>
        <w:jc w:val="both"/>
        <w:rPr>
          <w:rFonts w:asciiTheme="minorHAnsi" w:hAnsiTheme="minorHAnsi"/>
          <w:sz w:val="24"/>
          <w:szCs w:val="24"/>
        </w:rPr>
      </w:pPr>
      <w:r w:rsidRPr="006B7F76">
        <w:rPr>
          <w:rFonts w:asciiTheme="minorHAnsi" w:hAnsiTheme="minorHAnsi"/>
          <w:sz w:val="24"/>
          <w:szCs w:val="24"/>
        </w:rPr>
        <w:t>о проведении публичных консультаций к проекту постановления админист</w:t>
      </w:r>
      <w:r w:rsidR="009A5BEB">
        <w:rPr>
          <w:rFonts w:asciiTheme="minorHAnsi" w:hAnsiTheme="minorHAnsi"/>
          <w:sz w:val="24"/>
          <w:szCs w:val="24"/>
        </w:rPr>
        <w:t xml:space="preserve">рации города Нижнего Новгорода </w:t>
      </w:r>
      <w:r w:rsidRPr="00DB6C37">
        <w:rPr>
          <w:rFonts w:asciiTheme="minorHAnsi" w:hAnsiTheme="minorHAnsi"/>
          <w:sz w:val="24"/>
          <w:szCs w:val="24"/>
        </w:rPr>
        <w:t>«</w:t>
      </w:r>
      <w:r w:rsidR="003C4062" w:rsidRPr="003C4062">
        <w:rPr>
          <w:rFonts w:asciiTheme="minorHAnsi" w:hAnsiTheme="minorHAnsi"/>
          <w:sz w:val="24"/>
          <w:szCs w:val="24"/>
        </w:rPr>
        <w:t>О размещении нестационарных торговых объектов на территории города Нижнего Новгорода</w:t>
      </w:r>
      <w:r w:rsidRPr="00DB6C37">
        <w:rPr>
          <w:rFonts w:asciiTheme="minorHAnsi" w:hAnsiTheme="minorHAnsi"/>
          <w:sz w:val="24"/>
          <w:szCs w:val="24"/>
        </w:rPr>
        <w:t>»</w:t>
      </w:r>
    </w:p>
    <w:p w:rsidR="005C0774" w:rsidRDefault="005C0774" w:rsidP="00CA64A7">
      <w:pPr>
        <w:pStyle w:val="ConsPlusNormal"/>
        <w:ind w:left="6804" w:firstLine="0"/>
        <w:jc w:val="both"/>
        <w:rPr>
          <w:rFonts w:asciiTheme="minorHAnsi" w:hAnsiTheme="minorHAnsi"/>
          <w:sz w:val="24"/>
          <w:szCs w:val="24"/>
        </w:rPr>
      </w:pPr>
    </w:p>
    <w:tbl>
      <w:tblPr>
        <w:tblW w:w="1573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26"/>
        <w:gridCol w:w="9214"/>
        <w:gridCol w:w="1984"/>
        <w:gridCol w:w="4111"/>
      </w:tblGrid>
      <w:tr w:rsidR="005C0774" w:rsidRPr="009A5BEB" w:rsidTr="00C47647">
        <w:trPr>
          <w:trHeight w:val="1475"/>
        </w:trPr>
        <w:tc>
          <w:tcPr>
            <w:tcW w:w="426" w:type="dxa"/>
            <w:vAlign w:val="center"/>
          </w:tcPr>
          <w:p w:rsidR="005C0774" w:rsidRPr="009A5BEB" w:rsidRDefault="005C0774" w:rsidP="00CA64A7">
            <w:pPr>
              <w:pStyle w:val="ConsPlusNormal"/>
              <w:ind w:firstLine="0"/>
              <w:jc w:val="center"/>
              <w:rPr>
                <w:rFonts w:asciiTheme="minorHAnsi" w:hAnsiTheme="minorHAnsi" w:cs="Times New Roman"/>
                <w:sz w:val="24"/>
                <w:szCs w:val="24"/>
              </w:rPr>
            </w:pPr>
            <w:r w:rsidRPr="009A5BEB">
              <w:rPr>
                <w:rFonts w:asciiTheme="minorHAnsi" w:hAnsiTheme="minorHAnsi" w:cs="Times New Roman"/>
                <w:sz w:val="24"/>
                <w:szCs w:val="24"/>
              </w:rPr>
              <w:t>№</w:t>
            </w:r>
          </w:p>
        </w:tc>
        <w:tc>
          <w:tcPr>
            <w:tcW w:w="9214" w:type="dxa"/>
            <w:vAlign w:val="center"/>
          </w:tcPr>
          <w:p w:rsidR="005C0774" w:rsidRPr="009A5BEB" w:rsidRDefault="005C0774" w:rsidP="00CA64A7">
            <w:pPr>
              <w:pStyle w:val="21"/>
              <w:tabs>
                <w:tab w:val="left" w:pos="993"/>
                <w:tab w:val="left" w:pos="8132"/>
              </w:tabs>
              <w:ind w:left="53" w:right="114" w:firstLine="0"/>
              <w:jc w:val="center"/>
              <w:rPr>
                <w:rFonts w:asciiTheme="minorHAnsi" w:hAnsiTheme="minorHAnsi"/>
                <w:sz w:val="24"/>
                <w:szCs w:val="24"/>
              </w:rPr>
            </w:pPr>
            <w:r w:rsidRPr="009A5BEB">
              <w:rPr>
                <w:rFonts w:asciiTheme="minorHAnsi" w:hAnsiTheme="minorHAnsi"/>
                <w:sz w:val="24"/>
                <w:szCs w:val="24"/>
              </w:rPr>
              <w:t>Замечания и (или) предложения</w:t>
            </w:r>
          </w:p>
        </w:tc>
        <w:tc>
          <w:tcPr>
            <w:tcW w:w="1984" w:type="dxa"/>
            <w:vAlign w:val="center"/>
          </w:tcPr>
          <w:p w:rsidR="005C0774" w:rsidRPr="009A5BEB" w:rsidRDefault="005C0774" w:rsidP="00CA64A7">
            <w:pPr>
              <w:pStyle w:val="21"/>
              <w:tabs>
                <w:tab w:val="left" w:pos="993"/>
              </w:tabs>
              <w:ind w:firstLine="0"/>
              <w:jc w:val="center"/>
              <w:rPr>
                <w:rFonts w:asciiTheme="minorHAnsi" w:hAnsiTheme="minorHAnsi"/>
                <w:sz w:val="24"/>
                <w:szCs w:val="24"/>
              </w:rPr>
            </w:pPr>
            <w:r w:rsidRPr="009A5BEB">
              <w:rPr>
                <w:rFonts w:asciiTheme="minorHAnsi" w:hAnsiTheme="minorHAnsi"/>
                <w:sz w:val="24"/>
                <w:szCs w:val="24"/>
              </w:rPr>
              <w:t>Автор замечаний и (или) предложений (участник публичных консультаций)</w:t>
            </w:r>
          </w:p>
        </w:tc>
        <w:tc>
          <w:tcPr>
            <w:tcW w:w="4111" w:type="dxa"/>
          </w:tcPr>
          <w:p w:rsidR="005C0774" w:rsidRPr="009A5BEB" w:rsidRDefault="005C0774" w:rsidP="00CA64A7">
            <w:pPr>
              <w:pStyle w:val="21"/>
              <w:tabs>
                <w:tab w:val="left" w:pos="993"/>
              </w:tabs>
              <w:ind w:left="114" w:firstLine="0"/>
              <w:jc w:val="center"/>
              <w:rPr>
                <w:rFonts w:asciiTheme="minorHAnsi" w:hAnsiTheme="minorHAnsi"/>
                <w:sz w:val="24"/>
                <w:szCs w:val="24"/>
              </w:rPr>
            </w:pPr>
            <w:r w:rsidRPr="009A5BEB">
              <w:rPr>
                <w:rFonts w:asciiTheme="minorHAnsi" w:hAnsiTheme="minorHAnsi"/>
                <w:sz w:val="24"/>
                <w:szCs w:val="24"/>
              </w:rPr>
              <w:t>Комментарий (позиция) регулирующего органа</w:t>
            </w:r>
          </w:p>
        </w:tc>
      </w:tr>
      <w:tr w:rsidR="005C0774" w:rsidRPr="009A5BEB" w:rsidTr="00C47647">
        <w:trPr>
          <w:trHeight w:val="1620"/>
        </w:trPr>
        <w:tc>
          <w:tcPr>
            <w:tcW w:w="426" w:type="dxa"/>
            <w:vAlign w:val="center"/>
          </w:tcPr>
          <w:p w:rsidR="005C0774" w:rsidRPr="009A5BEB" w:rsidRDefault="005C0774"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B506C1" w:rsidRPr="00D13083" w:rsidRDefault="00B506C1"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Отсутствие порядка, предусматривающего внесение изменений в Схему размещения НТО по заявлению субъекта МСП или от общественных объединений. </w:t>
            </w:r>
          </w:p>
          <w:p w:rsidR="00B506C1" w:rsidRPr="00D13083" w:rsidRDefault="00B506C1"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Внесени</w:t>
            </w:r>
            <w:r w:rsidR="00C47647">
              <w:rPr>
                <w:rStyle w:val="fontstyle01"/>
                <w:rFonts w:asciiTheme="minorHAnsi" w:hAnsiTheme="minorHAnsi"/>
              </w:rPr>
              <w:t>е</w:t>
            </w:r>
            <w:r w:rsidRPr="00D13083">
              <w:rPr>
                <w:rStyle w:val="fontstyle01"/>
                <w:rFonts w:asciiTheme="minorHAnsi" w:hAnsiTheme="minorHAnsi"/>
              </w:rPr>
              <w:t xml:space="preserve"> изменений и дополнений в Схему предусматривается только по итогам мониторинга департамента и администраций районов города. Данный факт является не прозрачным для субъектов МСП и содержит коррупционную составляющую. </w:t>
            </w:r>
          </w:p>
          <w:p w:rsidR="005C0774" w:rsidRPr="00D13083" w:rsidRDefault="00B506C1" w:rsidP="00CA64A7">
            <w:pPr>
              <w:tabs>
                <w:tab w:val="left" w:pos="8132"/>
              </w:tabs>
              <w:ind w:left="53" w:right="114" w:firstLine="344"/>
              <w:jc w:val="both"/>
              <w:rPr>
                <w:rFonts w:asciiTheme="minorHAnsi" w:hAnsiTheme="minorHAnsi"/>
                <w:sz w:val="24"/>
                <w:szCs w:val="24"/>
              </w:rPr>
            </w:pPr>
            <w:r w:rsidRPr="00D13083">
              <w:rPr>
                <w:rStyle w:val="fontstyle01"/>
                <w:rFonts w:asciiTheme="minorHAnsi" w:hAnsiTheme="minorHAnsi"/>
              </w:rPr>
              <w:t>Предлагает прописать процедуру рассмотрения заявлений от предпринимателей на городской комиссии по вопросам внесения изменений в Схему размещения и обозначить конкретные сроки.</w:t>
            </w:r>
          </w:p>
        </w:tc>
        <w:tc>
          <w:tcPr>
            <w:tcW w:w="1984" w:type="dxa"/>
          </w:tcPr>
          <w:p w:rsidR="005C0774" w:rsidRPr="009A5BEB" w:rsidRDefault="00B506C1" w:rsidP="00CA64A7">
            <w:pPr>
              <w:pStyle w:val="21"/>
              <w:tabs>
                <w:tab w:val="left" w:pos="993"/>
              </w:tabs>
              <w:ind w:firstLine="0"/>
              <w:jc w:val="center"/>
              <w:rPr>
                <w:rFonts w:asciiTheme="minorHAnsi" w:hAnsiTheme="minorHAnsi"/>
                <w:sz w:val="24"/>
                <w:szCs w:val="24"/>
              </w:rPr>
            </w:pPr>
            <w:r>
              <w:rPr>
                <w:rFonts w:asciiTheme="minorHAnsi" w:hAnsiTheme="minorHAnsi"/>
                <w:sz w:val="24"/>
                <w:szCs w:val="24"/>
              </w:rPr>
              <w:t>НРО «Опора России»</w:t>
            </w:r>
          </w:p>
        </w:tc>
        <w:tc>
          <w:tcPr>
            <w:tcW w:w="4111" w:type="dxa"/>
          </w:tcPr>
          <w:p w:rsidR="005C0774" w:rsidRDefault="000C02D7" w:rsidP="00CA64A7">
            <w:pPr>
              <w:pStyle w:val="21"/>
              <w:tabs>
                <w:tab w:val="left" w:pos="993"/>
              </w:tabs>
              <w:ind w:firstLine="256"/>
              <w:rPr>
                <w:rFonts w:asciiTheme="minorHAnsi" w:hAnsiTheme="minorHAnsi"/>
                <w:sz w:val="24"/>
                <w:szCs w:val="24"/>
                <w:u w:val="single"/>
              </w:rPr>
            </w:pPr>
            <w:r>
              <w:rPr>
                <w:rFonts w:asciiTheme="minorHAnsi" w:hAnsiTheme="minorHAnsi"/>
                <w:sz w:val="24"/>
                <w:szCs w:val="24"/>
                <w:u w:val="single"/>
              </w:rPr>
              <w:t>Учтено частично</w:t>
            </w:r>
            <w:r w:rsidR="00B359EB">
              <w:rPr>
                <w:rFonts w:asciiTheme="minorHAnsi" w:hAnsiTheme="minorHAnsi"/>
                <w:sz w:val="24"/>
                <w:szCs w:val="24"/>
                <w:u w:val="single"/>
              </w:rPr>
              <w:t>.</w:t>
            </w:r>
          </w:p>
          <w:p w:rsidR="00B359EB" w:rsidRDefault="00B359EB" w:rsidP="00503A18">
            <w:pPr>
              <w:pStyle w:val="21"/>
              <w:tabs>
                <w:tab w:val="left" w:pos="993"/>
              </w:tabs>
              <w:ind w:firstLine="256"/>
              <w:rPr>
                <w:rFonts w:asciiTheme="minorHAnsi" w:hAnsiTheme="minorHAnsi"/>
                <w:sz w:val="24"/>
                <w:szCs w:val="24"/>
              </w:rPr>
            </w:pPr>
            <w:r>
              <w:rPr>
                <w:rFonts w:asciiTheme="minorHAnsi" w:hAnsiTheme="minorHAnsi"/>
                <w:sz w:val="24"/>
                <w:szCs w:val="24"/>
              </w:rPr>
              <w:t>Формирование схемы не является муниципальной услугой</w:t>
            </w:r>
            <w:r w:rsidR="00503A18">
              <w:rPr>
                <w:rFonts w:asciiTheme="minorHAnsi" w:hAnsiTheme="minorHAnsi"/>
                <w:sz w:val="24"/>
                <w:szCs w:val="24"/>
              </w:rPr>
              <w:t>.</w:t>
            </w:r>
          </w:p>
          <w:p w:rsidR="000C02D7" w:rsidRPr="00B359EB" w:rsidRDefault="000C02D7" w:rsidP="000C02D7">
            <w:pPr>
              <w:pStyle w:val="21"/>
              <w:tabs>
                <w:tab w:val="left" w:pos="993"/>
              </w:tabs>
              <w:ind w:firstLine="256"/>
              <w:rPr>
                <w:rFonts w:asciiTheme="minorHAnsi" w:hAnsiTheme="minorHAnsi"/>
                <w:sz w:val="24"/>
                <w:szCs w:val="24"/>
              </w:rPr>
            </w:pPr>
            <w:r>
              <w:rPr>
                <w:rFonts w:asciiTheme="minorHAnsi" w:hAnsiTheme="minorHAnsi"/>
                <w:sz w:val="24"/>
                <w:szCs w:val="24"/>
              </w:rPr>
              <w:t xml:space="preserve">Проект дополнен положением о рассмотрении предложений субъектов предпринимательской деятельности при формировании схемы размещения. </w:t>
            </w:r>
          </w:p>
        </w:tc>
      </w:tr>
      <w:tr w:rsidR="005C0774" w:rsidRPr="009A5BEB" w:rsidTr="00C47647">
        <w:tc>
          <w:tcPr>
            <w:tcW w:w="426" w:type="dxa"/>
            <w:vAlign w:val="center"/>
          </w:tcPr>
          <w:p w:rsidR="005C0774" w:rsidRPr="009A5BEB" w:rsidRDefault="005C0774"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13083" w:rsidRPr="00D13083"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Организатор </w:t>
            </w:r>
            <w:r w:rsidR="00B506C1" w:rsidRPr="00D13083">
              <w:rPr>
                <w:rStyle w:val="fontstyle01"/>
                <w:rFonts w:asciiTheme="minorHAnsi" w:hAnsiTheme="minorHAnsi"/>
              </w:rPr>
              <w:t xml:space="preserve">электронного аукциона может изменить аукционную документацию в срок не позднее чем за 3 (три) рабочих дня до даты окончания приема заявок. Таким образом, если вносится изменения по лотам, то субъекты предпринимательской деятельности </w:t>
            </w:r>
            <w:r w:rsidR="00C47647">
              <w:rPr>
                <w:rStyle w:val="fontstyle01"/>
                <w:rFonts w:asciiTheme="minorHAnsi" w:hAnsiTheme="minorHAnsi"/>
              </w:rPr>
              <w:t xml:space="preserve">(далее – СПД) </w:t>
            </w:r>
            <w:r w:rsidR="00B506C1" w:rsidRPr="00D13083">
              <w:rPr>
                <w:rStyle w:val="fontstyle01"/>
                <w:rFonts w:asciiTheme="minorHAnsi" w:hAnsiTheme="minorHAnsi"/>
              </w:rPr>
              <w:t xml:space="preserve">не имеют возможность в разумный срок обдумать свое решение о принятии участия в аукционе. </w:t>
            </w:r>
          </w:p>
          <w:p w:rsidR="005C0774" w:rsidRPr="00D13083" w:rsidRDefault="00D13083" w:rsidP="00CA64A7">
            <w:pPr>
              <w:tabs>
                <w:tab w:val="left" w:pos="8132"/>
              </w:tabs>
              <w:ind w:left="53" w:right="114" w:firstLine="344"/>
              <w:jc w:val="both"/>
              <w:rPr>
                <w:rFonts w:asciiTheme="minorHAnsi" w:hAnsiTheme="minorHAnsi"/>
                <w:sz w:val="24"/>
                <w:szCs w:val="24"/>
              </w:rPr>
            </w:pPr>
            <w:r w:rsidRPr="00D13083">
              <w:rPr>
                <w:rStyle w:val="fontstyle01"/>
                <w:rFonts w:asciiTheme="minorHAnsi" w:hAnsiTheme="minorHAnsi"/>
              </w:rPr>
              <w:t>Считает</w:t>
            </w:r>
            <w:r w:rsidR="00B506C1" w:rsidRPr="00D13083">
              <w:rPr>
                <w:rStyle w:val="fontstyle01"/>
                <w:rFonts w:asciiTheme="minorHAnsi" w:hAnsiTheme="minorHAnsi"/>
              </w:rPr>
              <w:t>, что существует необходимость в изменении данного срока до 10 дней.</w:t>
            </w:r>
          </w:p>
        </w:tc>
        <w:tc>
          <w:tcPr>
            <w:tcW w:w="1984" w:type="dxa"/>
          </w:tcPr>
          <w:p w:rsidR="005C0774" w:rsidRPr="009A5BEB" w:rsidRDefault="00D13083" w:rsidP="00CA64A7">
            <w:pPr>
              <w:pStyle w:val="21"/>
              <w:tabs>
                <w:tab w:val="left" w:pos="993"/>
              </w:tabs>
              <w:ind w:firstLine="0"/>
              <w:jc w:val="center"/>
              <w:rPr>
                <w:rFonts w:asciiTheme="minorHAnsi" w:hAnsiTheme="minorHAnsi"/>
                <w:sz w:val="24"/>
                <w:szCs w:val="24"/>
              </w:rPr>
            </w:pPr>
            <w:r>
              <w:rPr>
                <w:rFonts w:asciiTheme="minorHAnsi" w:hAnsiTheme="minorHAnsi"/>
                <w:sz w:val="24"/>
                <w:szCs w:val="24"/>
              </w:rPr>
              <w:t>НРО «Опора России»</w:t>
            </w:r>
          </w:p>
        </w:tc>
        <w:tc>
          <w:tcPr>
            <w:tcW w:w="4111" w:type="dxa"/>
          </w:tcPr>
          <w:p w:rsidR="005C4885" w:rsidRPr="00B359EB" w:rsidRDefault="00B359EB" w:rsidP="00CA64A7">
            <w:pPr>
              <w:autoSpaceDE w:val="0"/>
              <w:autoSpaceDN w:val="0"/>
              <w:adjustRightInd w:val="0"/>
              <w:ind w:firstLine="256"/>
              <w:jc w:val="both"/>
              <w:rPr>
                <w:rFonts w:asciiTheme="minorHAnsi" w:hAnsiTheme="minorHAnsi"/>
                <w:sz w:val="24"/>
                <w:szCs w:val="24"/>
                <w:u w:val="single"/>
              </w:rPr>
            </w:pPr>
            <w:r w:rsidRPr="00B359EB">
              <w:rPr>
                <w:rFonts w:asciiTheme="minorHAnsi" w:hAnsiTheme="minorHAnsi"/>
                <w:sz w:val="24"/>
                <w:szCs w:val="24"/>
                <w:u w:val="single"/>
              </w:rPr>
              <w:t>Учтено</w:t>
            </w:r>
          </w:p>
        </w:tc>
      </w:tr>
      <w:tr w:rsidR="00D92743" w:rsidRPr="009A5BEB" w:rsidTr="00C47647">
        <w:tc>
          <w:tcPr>
            <w:tcW w:w="426" w:type="dxa"/>
            <w:vAlign w:val="center"/>
          </w:tcPr>
          <w:p w:rsidR="00D92743" w:rsidRPr="009A5BEB" w:rsidRDefault="00D9274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C47647"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В пункте 5.11. Порядка прописан запрет на передачу НТО и помещений в них третьим лицам. </w:t>
            </w:r>
          </w:p>
          <w:p w:rsidR="00D13083" w:rsidRPr="00D13083" w:rsidRDefault="00C47647" w:rsidP="00CA64A7">
            <w:pPr>
              <w:tabs>
                <w:tab w:val="left" w:pos="8132"/>
              </w:tabs>
              <w:ind w:left="53" w:right="114" w:firstLine="344"/>
              <w:jc w:val="both"/>
              <w:rPr>
                <w:rStyle w:val="fontstyle01"/>
                <w:rFonts w:asciiTheme="minorHAnsi" w:hAnsiTheme="minorHAnsi"/>
              </w:rPr>
            </w:pPr>
            <w:r>
              <w:rPr>
                <w:rStyle w:val="fontstyle01"/>
                <w:rFonts w:asciiTheme="minorHAnsi" w:hAnsiTheme="minorHAnsi"/>
              </w:rPr>
              <w:t>Считает</w:t>
            </w:r>
            <w:r w:rsidR="00D13083" w:rsidRPr="00D13083">
              <w:rPr>
                <w:rStyle w:val="fontstyle01"/>
                <w:rFonts w:asciiTheme="minorHAnsi" w:hAnsiTheme="minorHAnsi"/>
              </w:rPr>
              <w:t xml:space="preserve"> данное ограничение нарушением полномочий органов местного самоуправления в области регулирования торговой деятельности, поскольку, исходя из приведённых положений Федерального закона «Об основах государственного регулирования торговой деятельности в Российской Федерации», регулировать основания и порядок осуществления торговой деятельности органы местного самоуправления не вправе. </w:t>
            </w:r>
          </w:p>
          <w:p w:rsidR="00D92743" w:rsidRPr="00D13083" w:rsidRDefault="00D13083" w:rsidP="00CA64A7">
            <w:pPr>
              <w:tabs>
                <w:tab w:val="left" w:pos="8132"/>
              </w:tabs>
              <w:ind w:left="53" w:right="114" w:firstLine="344"/>
              <w:jc w:val="both"/>
              <w:rPr>
                <w:rFonts w:asciiTheme="minorHAnsi" w:hAnsiTheme="minorHAnsi"/>
                <w:sz w:val="24"/>
                <w:szCs w:val="24"/>
              </w:rPr>
            </w:pPr>
            <w:r w:rsidRPr="00D13083">
              <w:rPr>
                <w:rStyle w:val="fontstyle01"/>
                <w:rFonts w:asciiTheme="minorHAnsi" w:hAnsiTheme="minorHAnsi"/>
              </w:rPr>
              <w:t xml:space="preserve">Введение запрета на передачу помещений НТО третьим лицам может привести к </w:t>
            </w:r>
            <w:r w:rsidRPr="00D13083">
              <w:rPr>
                <w:rStyle w:val="fontstyle01"/>
                <w:rFonts w:asciiTheme="minorHAnsi" w:hAnsiTheme="minorHAnsi"/>
              </w:rPr>
              <w:lastRenderedPageBreak/>
              <w:t xml:space="preserve">закрытию предпринимательской деятельности, связанной со сдачей в аренду своего имущества при условии реализации своего права на размещение </w:t>
            </w:r>
            <w:r w:rsidR="00C47647">
              <w:rPr>
                <w:rStyle w:val="fontstyle01"/>
                <w:rFonts w:asciiTheme="minorHAnsi" w:hAnsiTheme="minorHAnsi"/>
              </w:rPr>
              <w:t>НТО</w:t>
            </w:r>
            <w:r w:rsidRPr="00D13083">
              <w:rPr>
                <w:rStyle w:val="fontstyle01"/>
                <w:rFonts w:asciiTheme="minorHAnsi" w:hAnsiTheme="minorHAnsi"/>
              </w:rPr>
              <w:t>. Сходная позиция отражена в апелляционном определении Верховного суда Российской Федерации № 14-АПГ16-8 от «29» июня 2016 года.</w:t>
            </w:r>
          </w:p>
        </w:tc>
        <w:tc>
          <w:tcPr>
            <w:tcW w:w="1984" w:type="dxa"/>
          </w:tcPr>
          <w:p w:rsidR="00D92743" w:rsidRPr="009A5BEB" w:rsidRDefault="00D13083" w:rsidP="00CA64A7">
            <w:pPr>
              <w:pStyle w:val="21"/>
              <w:tabs>
                <w:tab w:val="left" w:pos="993"/>
              </w:tabs>
              <w:ind w:firstLine="0"/>
              <w:jc w:val="center"/>
              <w:rPr>
                <w:rFonts w:asciiTheme="minorHAnsi" w:hAnsiTheme="minorHAnsi"/>
                <w:sz w:val="24"/>
                <w:szCs w:val="24"/>
              </w:rPr>
            </w:pPr>
            <w:r>
              <w:rPr>
                <w:rFonts w:asciiTheme="minorHAnsi" w:hAnsiTheme="minorHAnsi"/>
                <w:sz w:val="24"/>
                <w:szCs w:val="24"/>
              </w:rPr>
              <w:lastRenderedPageBreak/>
              <w:t>НРО «Опора России»</w:t>
            </w:r>
          </w:p>
        </w:tc>
        <w:tc>
          <w:tcPr>
            <w:tcW w:w="4111" w:type="dxa"/>
          </w:tcPr>
          <w:p w:rsidR="00D92743" w:rsidRPr="00FD1C34" w:rsidRDefault="00FD1C34" w:rsidP="00CA64A7">
            <w:pPr>
              <w:autoSpaceDE w:val="0"/>
              <w:autoSpaceDN w:val="0"/>
              <w:adjustRightInd w:val="0"/>
              <w:ind w:firstLine="256"/>
              <w:jc w:val="both"/>
              <w:rPr>
                <w:rFonts w:asciiTheme="minorHAnsi" w:hAnsiTheme="minorHAnsi"/>
                <w:sz w:val="24"/>
                <w:szCs w:val="24"/>
                <w:u w:val="single"/>
              </w:rPr>
            </w:pPr>
            <w:r w:rsidRPr="00FD1C34">
              <w:rPr>
                <w:rFonts w:asciiTheme="minorHAnsi" w:hAnsiTheme="minorHAnsi"/>
                <w:sz w:val="24"/>
                <w:szCs w:val="24"/>
                <w:u w:val="single"/>
              </w:rPr>
              <w:t>Учтено</w:t>
            </w:r>
          </w:p>
          <w:p w:rsidR="00FD1C34" w:rsidRPr="005C4885" w:rsidRDefault="00FD1C34" w:rsidP="004B380A">
            <w:pPr>
              <w:autoSpaceDE w:val="0"/>
              <w:autoSpaceDN w:val="0"/>
              <w:adjustRightInd w:val="0"/>
              <w:ind w:firstLine="256"/>
              <w:jc w:val="both"/>
              <w:rPr>
                <w:rFonts w:asciiTheme="minorHAnsi" w:hAnsiTheme="minorHAnsi"/>
                <w:sz w:val="24"/>
                <w:szCs w:val="24"/>
              </w:rPr>
            </w:pPr>
          </w:p>
        </w:tc>
      </w:tr>
      <w:tr w:rsidR="00D92743" w:rsidRPr="009A5BEB" w:rsidTr="00C47647">
        <w:tc>
          <w:tcPr>
            <w:tcW w:w="426" w:type="dxa"/>
            <w:vAlign w:val="center"/>
          </w:tcPr>
          <w:p w:rsidR="00D92743" w:rsidRPr="009A5BEB" w:rsidRDefault="00D9274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C47647"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Избыточные издержки </w:t>
            </w:r>
            <w:r w:rsidR="00C47647">
              <w:rPr>
                <w:rStyle w:val="fontstyle01"/>
                <w:rFonts w:asciiTheme="minorHAnsi" w:hAnsiTheme="minorHAnsi"/>
              </w:rPr>
              <w:t>СПД</w:t>
            </w:r>
            <w:r w:rsidRPr="00D13083">
              <w:rPr>
                <w:rStyle w:val="fontstyle01"/>
                <w:rFonts w:asciiTheme="minorHAnsi" w:hAnsiTheme="minorHAnsi"/>
              </w:rPr>
              <w:t xml:space="preserve"> возникнут с учетом сроков предоставления альтернативного места при изменении градостроительной ситуации. </w:t>
            </w:r>
          </w:p>
          <w:p w:rsidR="00C47647"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Срок 30 дней недостаточен для качественной проработки нового места размещения объекта и перестройки бизнеса. </w:t>
            </w:r>
          </w:p>
          <w:p w:rsidR="00C47647" w:rsidRDefault="00C47647" w:rsidP="00CA64A7">
            <w:pPr>
              <w:tabs>
                <w:tab w:val="left" w:pos="8132"/>
              </w:tabs>
              <w:ind w:left="53" w:right="114" w:firstLine="344"/>
              <w:jc w:val="both"/>
              <w:rPr>
                <w:rStyle w:val="fontstyle01"/>
                <w:rFonts w:asciiTheme="minorHAnsi" w:hAnsiTheme="minorHAnsi"/>
              </w:rPr>
            </w:pPr>
            <w:r>
              <w:rPr>
                <w:rStyle w:val="fontstyle01"/>
                <w:rFonts w:asciiTheme="minorHAnsi" w:hAnsiTheme="minorHAnsi"/>
              </w:rPr>
              <w:t>Предлагает</w:t>
            </w:r>
            <w:r w:rsidR="00D13083" w:rsidRPr="00D13083">
              <w:rPr>
                <w:rStyle w:val="fontstyle01"/>
                <w:rFonts w:asciiTheme="minorHAnsi" w:hAnsiTheme="minorHAnsi"/>
              </w:rPr>
              <w:t xml:space="preserve"> увеличить срок в пункте 5.6 по предоставлению альтернативного места и убрать ограничение по территории одного района. </w:t>
            </w:r>
          </w:p>
          <w:p w:rsidR="00D92743" w:rsidRPr="00D13083" w:rsidRDefault="00D13083" w:rsidP="00CA64A7">
            <w:pPr>
              <w:tabs>
                <w:tab w:val="left" w:pos="8132"/>
              </w:tabs>
              <w:ind w:left="53" w:right="114" w:firstLine="344"/>
              <w:jc w:val="both"/>
              <w:rPr>
                <w:rFonts w:asciiTheme="minorHAnsi" w:hAnsiTheme="minorHAnsi"/>
                <w:sz w:val="24"/>
                <w:szCs w:val="24"/>
              </w:rPr>
            </w:pPr>
            <w:r w:rsidRPr="00D13083">
              <w:rPr>
                <w:rStyle w:val="fontstyle01"/>
                <w:rFonts w:asciiTheme="minorHAnsi" w:hAnsiTheme="minorHAnsi"/>
              </w:rPr>
              <w:t xml:space="preserve">Согласно Типовых правил Нижегородской области: «Изъятие места </w:t>
            </w:r>
            <w:r w:rsidR="00C47647">
              <w:rPr>
                <w:rStyle w:val="fontstyle01"/>
                <w:rFonts w:asciiTheme="minorHAnsi" w:hAnsiTheme="minorHAnsi"/>
              </w:rPr>
              <w:t>НТО</w:t>
            </w:r>
            <w:r w:rsidRPr="00D13083">
              <w:rPr>
                <w:rStyle w:val="fontstyle01"/>
                <w:rFonts w:asciiTheme="minorHAnsi" w:hAnsiTheme="minorHAnsi"/>
              </w:rPr>
              <w:t xml:space="preserve"> объекта для нужд развития территории утверждается нормативными правовыми актами органов местного самоуправления, о чем хозяйствующий субъект должен быть заблаговременно уведомлен (не менее чем за 1 год) с предложением альтернативных вариантов, равноценных по месту расположения, по проходимости, стоимости за размещение и прочим характеристикам.»</w:t>
            </w:r>
          </w:p>
        </w:tc>
        <w:tc>
          <w:tcPr>
            <w:tcW w:w="1984" w:type="dxa"/>
          </w:tcPr>
          <w:p w:rsidR="00D92743" w:rsidRPr="009A5BEB" w:rsidRDefault="00C47647" w:rsidP="00CA64A7">
            <w:pPr>
              <w:pStyle w:val="21"/>
              <w:tabs>
                <w:tab w:val="left" w:pos="993"/>
              </w:tabs>
              <w:ind w:firstLine="0"/>
              <w:jc w:val="center"/>
              <w:rPr>
                <w:rFonts w:asciiTheme="minorHAnsi" w:hAnsiTheme="minorHAnsi"/>
                <w:sz w:val="24"/>
                <w:szCs w:val="24"/>
              </w:rPr>
            </w:pPr>
            <w:r>
              <w:rPr>
                <w:rFonts w:asciiTheme="minorHAnsi" w:hAnsiTheme="minorHAnsi"/>
                <w:sz w:val="24"/>
                <w:szCs w:val="24"/>
              </w:rPr>
              <w:t>НРО «Опора России»</w:t>
            </w:r>
          </w:p>
        </w:tc>
        <w:tc>
          <w:tcPr>
            <w:tcW w:w="4111" w:type="dxa"/>
          </w:tcPr>
          <w:p w:rsidR="00D92743" w:rsidRPr="000C02D7" w:rsidRDefault="00102FA1" w:rsidP="00CA64A7">
            <w:pPr>
              <w:autoSpaceDE w:val="0"/>
              <w:autoSpaceDN w:val="0"/>
              <w:adjustRightInd w:val="0"/>
              <w:ind w:firstLine="256"/>
              <w:jc w:val="both"/>
              <w:rPr>
                <w:rFonts w:asciiTheme="minorHAnsi" w:hAnsiTheme="minorHAnsi"/>
                <w:sz w:val="24"/>
                <w:szCs w:val="24"/>
                <w:u w:val="single"/>
              </w:rPr>
            </w:pPr>
            <w:r w:rsidRPr="000C02D7">
              <w:rPr>
                <w:rFonts w:asciiTheme="minorHAnsi" w:hAnsiTheme="minorHAnsi"/>
                <w:sz w:val="24"/>
                <w:szCs w:val="24"/>
                <w:u w:val="single"/>
              </w:rPr>
              <w:t>Отклон</w:t>
            </w:r>
            <w:r w:rsidR="000C02D7">
              <w:rPr>
                <w:rFonts w:asciiTheme="minorHAnsi" w:hAnsiTheme="minorHAnsi"/>
                <w:sz w:val="24"/>
                <w:szCs w:val="24"/>
                <w:u w:val="single"/>
              </w:rPr>
              <w:t>ено</w:t>
            </w:r>
            <w:r w:rsidRPr="000C02D7">
              <w:rPr>
                <w:rFonts w:asciiTheme="minorHAnsi" w:hAnsiTheme="minorHAnsi"/>
                <w:sz w:val="24"/>
                <w:szCs w:val="24"/>
                <w:u w:val="single"/>
              </w:rPr>
              <w:t>.</w:t>
            </w:r>
          </w:p>
          <w:p w:rsidR="00102FA1" w:rsidRPr="005C4885" w:rsidRDefault="00E76B20" w:rsidP="00E76B20">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Имеются практические случаи поступления информации об изменении градостроительной ситуации (в связи с поступлением дополнительного финансирования) за срок менее 1 месяца до начала проведения работ.</w:t>
            </w:r>
          </w:p>
        </w:tc>
      </w:tr>
      <w:tr w:rsidR="00D92743" w:rsidRPr="009A5BEB" w:rsidTr="00C47647">
        <w:tc>
          <w:tcPr>
            <w:tcW w:w="426" w:type="dxa"/>
            <w:vAlign w:val="center"/>
          </w:tcPr>
          <w:p w:rsidR="00D92743" w:rsidRPr="009A5BEB" w:rsidRDefault="00D9274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C47647"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В Схему не включаются места размещения НТО: не предусмотренные проектами комплексного благоустройства территории, в соответствии с которыми постановлением администрации города Нижнего Новгорода выдано разрешение на размещение элементов благоустройства или проектами-концепциями благоустройства территорий, утвержденными по заказу Правительства Нижегородской области (при наличии). </w:t>
            </w:r>
          </w:p>
          <w:p w:rsidR="00D92743" w:rsidRPr="00D13083" w:rsidRDefault="00D13083" w:rsidP="00CA64A7">
            <w:pPr>
              <w:tabs>
                <w:tab w:val="left" w:pos="8132"/>
              </w:tabs>
              <w:ind w:left="53" w:right="114" w:firstLine="344"/>
              <w:jc w:val="both"/>
              <w:rPr>
                <w:rFonts w:asciiTheme="minorHAnsi" w:hAnsiTheme="minorHAnsi"/>
                <w:sz w:val="24"/>
                <w:szCs w:val="24"/>
              </w:rPr>
            </w:pPr>
            <w:r w:rsidRPr="00D13083">
              <w:rPr>
                <w:rStyle w:val="fontstyle01"/>
                <w:rFonts w:asciiTheme="minorHAnsi" w:hAnsiTheme="minorHAnsi"/>
              </w:rPr>
              <w:t>Необходимо организовать работу проектных организаций с учетом мнения предпринимательского сообщества для выше обозначенных территорий в целях гармоничного развития комфортного общественного пространства для жителей и гостей города.</w:t>
            </w:r>
          </w:p>
        </w:tc>
        <w:tc>
          <w:tcPr>
            <w:tcW w:w="1984" w:type="dxa"/>
          </w:tcPr>
          <w:p w:rsidR="00D92743" w:rsidRPr="009A5BEB" w:rsidRDefault="00C47647" w:rsidP="00CA64A7">
            <w:pPr>
              <w:pStyle w:val="21"/>
              <w:tabs>
                <w:tab w:val="left" w:pos="993"/>
              </w:tabs>
              <w:ind w:firstLine="0"/>
              <w:jc w:val="center"/>
              <w:rPr>
                <w:rFonts w:asciiTheme="minorHAnsi" w:hAnsiTheme="minorHAnsi"/>
                <w:sz w:val="24"/>
                <w:szCs w:val="24"/>
              </w:rPr>
            </w:pPr>
            <w:r>
              <w:rPr>
                <w:rFonts w:asciiTheme="minorHAnsi" w:hAnsiTheme="minorHAnsi"/>
                <w:sz w:val="24"/>
                <w:szCs w:val="24"/>
              </w:rPr>
              <w:t>НРО «Опора России»</w:t>
            </w:r>
          </w:p>
        </w:tc>
        <w:tc>
          <w:tcPr>
            <w:tcW w:w="4111" w:type="dxa"/>
          </w:tcPr>
          <w:p w:rsidR="00D92743" w:rsidRPr="005C4885" w:rsidRDefault="00E76B20" w:rsidP="00E76B20">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Вопрос за рамками регулирования проекта, учитывается при разработке</w:t>
            </w:r>
            <w:r>
              <w:t xml:space="preserve"> </w:t>
            </w:r>
            <w:r w:rsidRPr="00E76B20">
              <w:rPr>
                <w:rFonts w:asciiTheme="minorHAnsi" w:hAnsiTheme="minorHAnsi"/>
                <w:sz w:val="24"/>
                <w:szCs w:val="24"/>
              </w:rPr>
              <w:t>проект</w:t>
            </w:r>
            <w:r>
              <w:rPr>
                <w:rFonts w:asciiTheme="minorHAnsi" w:hAnsiTheme="minorHAnsi"/>
                <w:sz w:val="24"/>
                <w:szCs w:val="24"/>
              </w:rPr>
              <w:t>ов</w:t>
            </w:r>
            <w:r w:rsidRPr="00E76B20">
              <w:rPr>
                <w:rFonts w:asciiTheme="minorHAnsi" w:hAnsiTheme="minorHAnsi"/>
                <w:sz w:val="24"/>
                <w:szCs w:val="24"/>
              </w:rPr>
              <w:t xml:space="preserve"> комплексного благоустройства территории</w:t>
            </w:r>
            <w:r>
              <w:rPr>
                <w:rFonts w:asciiTheme="minorHAnsi" w:hAnsiTheme="minorHAnsi"/>
                <w:sz w:val="24"/>
                <w:szCs w:val="24"/>
              </w:rPr>
              <w:t xml:space="preserve"> </w:t>
            </w:r>
          </w:p>
        </w:tc>
      </w:tr>
      <w:tr w:rsidR="00D92743" w:rsidRPr="009A5BEB" w:rsidTr="00C47647">
        <w:tc>
          <w:tcPr>
            <w:tcW w:w="426" w:type="dxa"/>
            <w:vAlign w:val="center"/>
          </w:tcPr>
          <w:p w:rsidR="00D92743" w:rsidRPr="009A5BEB" w:rsidRDefault="00D9274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C47647"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Согласно пункта 6.4. Порядка выявление рабочей группой при повторном обследовании вновь установленных нарушений дает право применять меры ответственности. </w:t>
            </w:r>
          </w:p>
          <w:p w:rsidR="00C47647" w:rsidRPr="00D13083" w:rsidRDefault="00C47647" w:rsidP="0023519C">
            <w:pPr>
              <w:tabs>
                <w:tab w:val="left" w:pos="8132"/>
              </w:tabs>
              <w:ind w:left="53" w:right="114" w:firstLine="344"/>
              <w:jc w:val="both"/>
              <w:rPr>
                <w:rFonts w:asciiTheme="minorHAnsi" w:hAnsiTheme="minorHAnsi"/>
                <w:sz w:val="24"/>
                <w:szCs w:val="24"/>
              </w:rPr>
            </w:pPr>
            <w:r>
              <w:rPr>
                <w:rStyle w:val="fontstyle01"/>
                <w:rFonts w:asciiTheme="minorHAnsi" w:hAnsiTheme="minorHAnsi"/>
              </w:rPr>
              <w:t>Считает</w:t>
            </w:r>
            <w:r w:rsidR="00D13083" w:rsidRPr="00D13083">
              <w:rPr>
                <w:rStyle w:val="fontstyle01"/>
                <w:rFonts w:asciiTheme="minorHAnsi" w:hAnsiTheme="minorHAnsi"/>
              </w:rPr>
              <w:t xml:space="preserve"> необходимым выдавать предупреждение при первичном выявлении нарушений независимо от того, когда именно они выявлены.</w:t>
            </w:r>
          </w:p>
        </w:tc>
        <w:tc>
          <w:tcPr>
            <w:tcW w:w="1984" w:type="dxa"/>
          </w:tcPr>
          <w:p w:rsidR="00D92743" w:rsidRPr="009A5BEB" w:rsidRDefault="00C47647" w:rsidP="00CA64A7">
            <w:pPr>
              <w:pStyle w:val="21"/>
              <w:tabs>
                <w:tab w:val="left" w:pos="993"/>
              </w:tabs>
              <w:ind w:firstLine="0"/>
              <w:jc w:val="center"/>
              <w:rPr>
                <w:rFonts w:asciiTheme="minorHAnsi" w:hAnsiTheme="minorHAnsi"/>
                <w:sz w:val="24"/>
                <w:szCs w:val="24"/>
              </w:rPr>
            </w:pPr>
            <w:r>
              <w:rPr>
                <w:rFonts w:asciiTheme="minorHAnsi" w:hAnsiTheme="minorHAnsi"/>
                <w:sz w:val="24"/>
                <w:szCs w:val="24"/>
              </w:rPr>
              <w:t>НРО «Опора России»</w:t>
            </w:r>
          </w:p>
        </w:tc>
        <w:tc>
          <w:tcPr>
            <w:tcW w:w="4111" w:type="dxa"/>
          </w:tcPr>
          <w:p w:rsidR="00D92743" w:rsidRPr="00412B7F" w:rsidRDefault="00E76B20" w:rsidP="00CA64A7">
            <w:pPr>
              <w:autoSpaceDE w:val="0"/>
              <w:autoSpaceDN w:val="0"/>
              <w:adjustRightInd w:val="0"/>
              <w:ind w:firstLine="256"/>
              <w:jc w:val="both"/>
              <w:rPr>
                <w:rFonts w:asciiTheme="minorHAnsi" w:hAnsiTheme="minorHAnsi"/>
                <w:sz w:val="24"/>
                <w:szCs w:val="24"/>
                <w:u w:val="single"/>
              </w:rPr>
            </w:pPr>
            <w:r w:rsidRPr="00412B7F">
              <w:rPr>
                <w:rFonts w:asciiTheme="minorHAnsi" w:hAnsiTheme="minorHAnsi"/>
                <w:sz w:val="24"/>
                <w:szCs w:val="24"/>
                <w:u w:val="single"/>
              </w:rPr>
              <w:t>Учтено</w:t>
            </w:r>
          </w:p>
          <w:p w:rsidR="00E76B20" w:rsidRPr="005C4885" w:rsidRDefault="00E76B20" w:rsidP="00CA64A7">
            <w:pPr>
              <w:autoSpaceDE w:val="0"/>
              <w:autoSpaceDN w:val="0"/>
              <w:adjustRightInd w:val="0"/>
              <w:ind w:firstLine="256"/>
              <w:jc w:val="both"/>
              <w:rPr>
                <w:rFonts w:asciiTheme="minorHAnsi" w:hAnsiTheme="minorHAnsi"/>
                <w:sz w:val="24"/>
                <w:szCs w:val="24"/>
              </w:rPr>
            </w:pP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13083" w:rsidRPr="00D13083" w:rsidRDefault="00D13083" w:rsidP="00CA64A7">
            <w:pPr>
              <w:tabs>
                <w:tab w:val="left" w:pos="598"/>
                <w:tab w:val="left" w:pos="8132"/>
              </w:tabs>
              <w:ind w:left="53" w:right="114" w:firstLine="344"/>
              <w:jc w:val="both"/>
              <w:rPr>
                <w:rFonts w:asciiTheme="minorHAnsi" w:hAnsiTheme="minorHAnsi"/>
                <w:sz w:val="24"/>
                <w:szCs w:val="24"/>
              </w:rPr>
            </w:pPr>
            <w:r w:rsidRPr="00D13083">
              <w:rPr>
                <w:rFonts w:asciiTheme="minorHAnsi" w:hAnsiTheme="minorHAnsi"/>
                <w:sz w:val="24"/>
                <w:szCs w:val="24"/>
              </w:rPr>
              <w:t>В целях своевременного развития нестационарной торговли потребительскому спросу необходимо прописать возможность предприним</w:t>
            </w:r>
            <w:r w:rsidR="00C47647">
              <w:rPr>
                <w:rFonts w:asciiTheme="minorHAnsi" w:hAnsiTheme="minorHAnsi"/>
                <w:sz w:val="24"/>
                <w:szCs w:val="24"/>
              </w:rPr>
              <w:t>ателя (с кем заключен договор</w:t>
            </w:r>
            <w:r w:rsidRPr="00D13083">
              <w:rPr>
                <w:rFonts w:asciiTheme="minorHAnsi" w:hAnsiTheme="minorHAnsi"/>
                <w:sz w:val="24"/>
                <w:szCs w:val="24"/>
              </w:rPr>
              <w:t xml:space="preserve"> не по итогам аукциона) подачи заявления на рассмотрении вопроса о </w:t>
            </w:r>
            <w:r w:rsidRPr="00D13083">
              <w:rPr>
                <w:rFonts w:asciiTheme="minorHAnsi" w:hAnsiTheme="minorHAnsi"/>
                <w:sz w:val="24"/>
                <w:szCs w:val="24"/>
              </w:rPr>
              <w:lastRenderedPageBreak/>
              <w:t>внесении изменений в Схему размещения НТО. Отсутствие данной возможности не позволяет субъектам МСП реагировать на изменение спроса и предложения, внося изменения в договор на размещение (тип, специализация, площадь и т.д.).</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Pr>
                <w:rFonts w:asciiTheme="minorHAnsi" w:hAnsiTheme="minorHAnsi"/>
                <w:sz w:val="24"/>
                <w:szCs w:val="24"/>
              </w:rPr>
              <w:lastRenderedPageBreak/>
              <w:t>НРО «Опора России»</w:t>
            </w:r>
          </w:p>
        </w:tc>
        <w:tc>
          <w:tcPr>
            <w:tcW w:w="4111" w:type="dxa"/>
          </w:tcPr>
          <w:p w:rsidR="00D13083" w:rsidRPr="00922185" w:rsidRDefault="00922185" w:rsidP="00CA64A7">
            <w:pPr>
              <w:autoSpaceDE w:val="0"/>
              <w:autoSpaceDN w:val="0"/>
              <w:adjustRightInd w:val="0"/>
              <w:ind w:firstLine="256"/>
              <w:jc w:val="both"/>
              <w:rPr>
                <w:rFonts w:asciiTheme="minorHAnsi" w:hAnsiTheme="minorHAnsi"/>
                <w:sz w:val="24"/>
                <w:szCs w:val="24"/>
                <w:u w:val="single"/>
              </w:rPr>
            </w:pPr>
            <w:r w:rsidRPr="00922185">
              <w:rPr>
                <w:rFonts w:asciiTheme="minorHAnsi" w:hAnsiTheme="minorHAnsi"/>
                <w:sz w:val="24"/>
                <w:szCs w:val="24"/>
                <w:u w:val="single"/>
              </w:rPr>
              <w:t>Учтено</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13083" w:rsidRPr="00D13083" w:rsidRDefault="00D13083" w:rsidP="00CA64A7">
            <w:pPr>
              <w:tabs>
                <w:tab w:val="left" w:pos="8132"/>
              </w:tabs>
              <w:ind w:left="53" w:right="114" w:firstLine="344"/>
              <w:jc w:val="both"/>
              <w:rPr>
                <w:rFonts w:asciiTheme="minorHAnsi" w:hAnsiTheme="minorHAnsi"/>
                <w:sz w:val="24"/>
                <w:szCs w:val="24"/>
              </w:rPr>
            </w:pPr>
            <w:r w:rsidRPr="00D13083">
              <w:rPr>
                <w:rStyle w:val="fontstyle01"/>
                <w:rFonts w:asciiTheme="minorHAnsi" w:hAnsiTheme="minorHAnsi"/>
              </w:rPr>
              <w:t xml:space="preserve">Увеличение срока рассмотрения заявления на заключение договора по </w:t>
            </w:r>
            <w:r w:rsidR="00C47647">
              <w:rPr>
                <w:rStyle w:val="fontstyle01"/>
                <w:rFonts w:asciiTheme="minorHAnsi" w:hAnsiTheme="minorHAnsi"/>
              </w:rPr>
              <w:t>приоритетному праву считает</w:t>
            </w:r>
            <w:r w:rsidRPr="00D13083">
              <w:rPr>
                <w:rStyle w:val="fontstyle01"/>
                <w:rFonts w:asciiTheme="minorHAnsi" w:hAnsiTheme="minorHAnsi"/>
              </w:rPr>
              <w:t xml:space="preserve"> избыточным и предлагаем уменьшить срок с 21 рабочего дня до 15 рабочих дней.</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Pr>
                <w:rFonts w:asciiTheme="minorHAnsi" w:hAnsiTheme="minorHAnsi"/>
                <w:sz w:val="24"/>
                <w:szCs w:val="24"/>
              </w:rPr>
              <w:t>НРО «Опора России»</w:t>
            </w:r>
          </w:p>
        </w:tc>
        <w:tc>
          <w:tcPr>
            <w:tcW w:w="4111" w:type="dxa"/>
          </w:tcPr>
          <w:p w:rsidR="00D13083" w:rsidRPr="00922185" w:rsidRDefault="00922185" w:rsidP="00CA64A7">
            <w:pPr>
              <w:autoSpaceDE w:val="0"/>
              <w:autoSpaceDN w:val="0"/>
              <w:adjustRightInd w:val="0"/>
              <w:ind w:firstLine="256"/>
              <w:jc w:val="both"/>
              <w:rPr>
                <w:rFonts w:asciiTheme="minorHAnsi" w:hAnsiTheme="minorHAnsi"/>
                <w:sz w:val="24"/>
                <w:szCs w:val="24"/>
                <w:u w:val="single"/>
              </w:rPr>
            </w:pPr>
            <w:r w:rsidRPr="00922185">
              <w:rPr>
                <w:rFonts w:asciiTheme="minorHAnsi" w:hAnsiTheme="minorHAnsi"/>
                <w:sz w:val="24"/>
                <w:szCs w:val="24"/>
                <w:u w:val="single"/>
              </w:rPr>
              <w:t>Учтено</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13083" w:rsidRPr="00D13083" w:rsidRDefault="00D13083" w:rsidP="00CA64A7">
            <w:pPr>
              <w:tabs>
                <w:tab w:val="left" w:pos="8132"/>
              </w:tabs>
              <w:ind w:left="53" w:right="114" w:firstLine="344"/>
              <w:jc w:val="both"/>
              <w:rPr>
                <w:rFonts w:asciiTheme="minorHAnsi" w:hAnsiTheme="minorHAnsi"/>
                <w:sz w:val="24"/>
                <w:szCs w:val="24"/>
              </w:rPr>
            </w:pPr>
            <w:r w:rsidRPr="00D13083">
              <w:rPr>
                <w:rStyle w:val="fontstyle01"/>
                <w:rFonts w:asciiTheme="minorHAnsi" w:hAnsiTheme="minorHAnsi"/>
              </w:rPr>
              <w:t>Прописать необходимость присутствия предпринимателя в работе комиссии при рассмотрении его вопроса по заключению договора по приоритетному праву.</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Pr>
                <w:rFonts w:asciiTheme="minorHAnsi" w:hAnsiTheme="minorHAnsi"/>
                <w:sz w:val="24"/>
                <w:szCs w:val="24"/>
              </w:rPr>
              <w:t>НРО «Опора России»</w:t>
            </w:r>
          </w:p>
        </w:tc>
        <w:tc>
          <w:tcPr>
            <w:tcW w:w="4111" w:type="dxa"/>
          </w:tcPr>
          <w:p w:rsidR="00D13083" w:rsidRDefault="00922185" w:rsidP="00922185">
            <w:pPr>
              <w:autoSpaceDE w:val="0"/>
              <w:autoSpaceDN w:val="0"/>
              <w:adjustRightInd w:val="0"/>
              <w:ind w:firstLine="256"/>
              <w:jc w:val="both"/>
              <w:rPr>
                <w:rFonts w:asciiTheme="minorHAnsi" w:hAnsiTheme="minorHAnsi"/>
                <w:sz w:val="24"/>
                <w:szCs w:val="24"/>
                <w:u w:val="single"/>
              </w:rPr>
            </w:pPr>
            <w:r w:rsidRPr="00922185">
              <w:rPr>
                <w:rFonts w:asciiTheme="minorHAnsi" w:hAnsiTheme="minorHAnsi"/>
                <w:sz w:val="24"/>
                <w:szCs w:val="24"/>
                <w:u w:val="single"/>
              </w:rPr>
              <w:t>Отклонено</w:t>
            </w:r>
          </w:p>
          <w:p w:rsidR="00922185" w:rsidRPr="00922185" w:rsidRDefault="00922185" w:rsidP="00922185">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У председателя комиссии есть право пригласить предпринимателя</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13083" w:rsidRPr="00D13083"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Изменить виды НТО, перечисленные в п.1.1. Порядка, а именно: </w:t>
            </w:r>
          </w:p>
          <w:p w:rsidR="00D13083" w:rsidRPr="00D13083"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a) Прописать тип НТО, которые осуществляют торговлю квасом и водой в розлив из автоматов в потребительскую тару. </w:t>
            </w:r>
          </w:p>
          <w:p w:rsidR="00D13083" w:rsidRPr="00D13083"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b) Прописать тип НТО «лоток» для объектов, которые торгуют фруктами и овощами </w:t>
            </w:r>
          </w:p>
          <w:p w:rsidR="00D13083" w:rsidRPr="00D13083"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c) Убрать ограничение в типе НТО «галерея» по количеству объектов в ряду. </w:t>
            </w:r>
          </w:p>
          <w:p w:rsidR="00D13083" w:rsidRPr="00D13083" w:rsidRDefault="00D13083" w:rsidP="00CA64A7">
            <w:pPr>
              <w:tabs>
                <w:tab w:val="left" w:pos="8132"/>
              </w:tabs>
              <w:ind w:left="53" w:right="114" w:firstLine="344"/>
              <w:jc w:val="both"/>
              <w:rPr>
                <w:rFonts w:asciiTheme="minorHAnsi" w:hAnsiTheme="minorHAnsi"/>
                <w:sz w:val="24"/>
                <w:szCs w:val="24"/>
              </w:rPr>
            </w:pPr>
            <w:r w:rsidRPr="00D13083">
              <w:rPr>
                <w:rStyle w:val="fontstyle01"/>
                <w:rFonts w:asciiTheme="minorHAnsi" w:hAnsiTheme="minorHAnsi"/>
              </w:rPr>
              <w:t>d) Расширить понятие «парклета», оставив в понятии следующее: «парклет – тип НТО, временного размещения на стоянках, парковках, дорогах, на которых ограничено движение автотранспортных средств, размещаемое в выходные и праздничные дни».</w:t>
            </w:r>
          </w:p>
        </w:tc>
        <w:tc>
          <w:tcPr>
            <w:tcW w:w="1984" w:type="dxa"/>
          </w:tcPr>
          <w:p w:rsidR="00D13083" w:rsidRPr="009A5BEB" w:rsidRDefault="0023519C" w:rsidP="00CA64A7">
            <w:pPr>
              <w:pStyle w:val="21"/>
              <w:tabs>
                <w:tab w:val="left" w:pos="993"/>
              </w:tabs>
              <w:ind w:firstLine="0"/>
              <w:jc w:val="center"/>
              <w:rPr>
                <w:rFonts w:asciiTheme="minorHAnsi" w:hAnsiTheme="minorHAnsi"/>
                <w:sz w:val="24"/>
                <w:szCs w:val="24"/>
              </w:rPr>
            </w:pPr>
            <w:r w:rsidRPr="0023519C">
              <w:rPr>
                <w:rFonts w:asciiTheme="minorHAnsi" w:hAnsiTheme="minorHAnsi"/>
                <w:sz w:val="24"/>
                <w:szCs w:val="24"/>
              </w:rPr>
              <w:t>НРО «Опора России»</w:t>
            </w:r>
          </w:p>
        </w:tc>
        <w:tc>
          <w:tcPr>
            <w:tcW w:w="4111" w:type="dxa"/>
          </w:tcPr>
          <w:p w:rsidR="00D13083" w:rsidRDefault="00322C9F" w:rsidP="00322C9F">
            <w:pPr>
              <w:autoSpaceDE w:val="0"/>
              <w:autoSpaceDN w:val="0"/>
              <w:adjustRightInd w:val="0"/>
              <w:ind w:firstLine="256"/>
              <w:jc w:val="both"/>
              <w:rPr>
                <w:rFonts w:asciiTheme="minorHAnsi" w:hAnsiTheme="minorHAnsi"/>
                <w:sz w:val="24"/>
                <w:szCs w:val="24"/>
              </w:rPr>
            </w:pPr>
            <w:r w:rsidRPr="00322C9F">
              <w:rPr>
                <w:rFonts w:asciiTheme="minorHAnsi" w:hAnsiTheme="minorHAnsi"/>
                <w:sz w:val="24"/>
                <w:szCs w:val="24"/>
              </w:rPr>
              <w:t>a)</w:t>
            </w:r>
            <w:r>
              <w:rPr>
                <w:rFonts w:asciiTheme="minorHAnsi" w:hAnsiTheme="minorHAnsi"/>
                <w:sz w:val="24"/>
                <w:szCs w:val="24"/>
              </w:rPr>
              <w:t xml:space="preserve"> </w:t>
            </w:r>
            <w:r w:rsidRPr="00322C9F">
              <w:rPr>
                <w:rFonts w:asciiTheme="minorHAnsi" w:hAnsiTheme="minorHAnsi"/>
                <w:sz w:val="24"/>
                <w:szCs w:val="24"/>
                <w:u w:val="single"/>
              </w:rPr>
              <w:t>учтено</w:t>
            </w:r>
            <w:r>
              <w:rPr>
                <w:rFonts w:asciiTheme="minorHAnsi" w:hAnsiTheme="minorHAnsi"/>
                <w:sz w:val="24"/>
                <w:szCs w:val="24"/>
                <w:u w:val="single"/>
              </w:rPr>
              <w:t>;</w:t>
            </w:r>
          </w:p>
          <w:p w:rsidR="00322C9F" w:rsidRDefault="00322C9F" w:rsidP="00322C9F">
            <w:pPr>
              <w:autoSpaceDE w:val="0"/>
              <w:autoSpaceDN w:val="0"/>
              <w:adjustRightInd w:val="0"/>
              <w:ind w:firstLine="256"/>
              <w:jc w:val="both"/>
              <w:rPr>
                <w:rFonts w:asciiTheme="minorHAnsi" w:hAnsiTheme="minorHAnsi"/>
                <w:sz w:val="24"/>
                <w:szCs w:val="24"/>
              </w:rPr>
            </w:pPr>
            <w:r w:rsidRPr="00322C9F">
              <w:rPr>
                <w:rFonts w:asciiTheme="minorHAnsi" w:hAnsiTheme="minorHAnsi"/>
                <w:sz w:val="24"/>
                <w:szCs w:val="24"/>
              </w:rPr>
              <w:t xml:space="preserve">b) </w:t>
            </w:r>
            <w:r w:rsidRPr="00322C9F">
              <w:rPr>
                <w:rFonts w:asciiTheme="minorHAnsi" w:hAnsiTheme="minorHAnsi"/>
                <w:sz w:val="24"/>
                <w:szCs w:val="24"/>
                <w:u w:val="single"/>
              </w:rPr>
              <w:t xml:space="preserve">отклонено </w:t>
            </w:r>
            <w:r>
              <w:rPr>
                <w:rFonts w:asciiTheme="minorHAnsi" w:hAnsiTheme="minorHAnsi"/>
                <w:sz w:val="24"/>
                <w:szCs w:val="24"/>
              </w:rPr>
              <w:t>тип НТО – лоток в ГОСТ отсутствует;</w:t>
            </w:r>
          </w:p>
          <w:p w:rsidR="00322C9F" w:rsidRDefault="00322C9F" w:rsidP="00322C9F">
            <w:pPr>
              <w:autoSpaceDE w:val="0"/>
              <w:autoSpaceDN w:val="0"/>
              <w:adjustRightInd w:val="0"/>
              <w:ind w:firstLine="256"/>
              <w:jc w:val="both"/>
              <w:rPr>
                <w:rFonts w:asciiTheme="minorHAnsi" w:hAnsiTheme="minorHAnsi"/>
                <w:sz w:val="24"/>
                <w:szCs w:val="24"/>
              </w:rPr>
            </w:pPr>
            <w:r w:rsidRPr="00322C9F">
              <w:rPr>
                <w:rFonts w:asciiTheme="minorHAnsi" w:hAnsiTheme="minorHAnsi"/>
                <w:sz w:val="24"/>
                <w:szCs w:val="24"/>
              </w:rPr>
              <w:t>c)</w:t>
            </w:r>
            <w:r>
              <w:rPr>
                <w:rFonts w:asciiTheme="minorHAnsi" w:hAnsiTheme="minorHAnsi"/>
                <w:sz w:val="24"/>
                <w:szCs w:val="24"/>
              </w:rPr>
              <w:t xml:space="preserve"> –</w:t>
            </w:r>
            <w:r w:rsidRPr="00322C9F">
              <w:rPr>
                <w:rFonts w:asciiTheme="minorHAnsi" w:hAnsiTheme="minorHAnsi"/>
                <w:sz w:val="24"/>
                <w:szCs w:val="24"/>
                <w:u w:val="single"/>
              </w:rPr>
              <w:t>отклонено</w:t>
            </w:r>
            <w:r>
              <w:rPr>
                <w:rFonts w:asciiTheme="minorHAnsi" w:hAnsiTheme="minorHAnsi"/>
                <w:sz w:val="24"/>
                <w:szCs w:val="24"/>
              </w:rPr>
              <w:t xml:space="preserve"> - понятие из ГОСТ;</w:t>
            </w:r>
          </w:p>
          <w:p w:rsidR="00322C9F" w:rsidRPr="005C4885" w:rsidRDefault="00322C9F" w:rsidP="00322C9F">
            <w:pPr>
              <w:autoSpaceDE w:val="0"/>
              <w:autoSpaceDN w:val="0"/>
              <w:adjustRightInd w:val="0"/>
              <w:ind w:firstLine="256"/>
              <w:jc w:val="both"/>
              <w:rPr>
                <w:rFonts w:asciiTheme="minorHAnsi" w:hAnsiTheme="minorHAnsi"/>
                <w:sz w:val="24"/>
                <w:szCs w:val="24"/>
              </w:rPr>
            </w:pPr>
            <w:r w:rsidRPr="00322C9F">
              <w:rPr>
                <w:rFonts w:asciiTheme="minorHAnsi" w:hAnsiTheme="minorHAnsi"/>
                <w:sz w:val="24"/>
                <w:szCs w:val="24"/>
              </w:rPr>
              <w:t>d)</w:t>
            </w:r>
            <w:r>
              <w:rPr>
                <w:rFonts w:asciiTheme="minorHAnsi" w:hAnsiTheme="minorHAnsi"/>
                <w:sz w:val="24"/>
                <w:szCs w:val="24"/>
              </w:rPr>
              <w:t xml:space="preserve"> – </w:t>
            </w:r>
            <w:r w:rsidRPr="00322C9F">
              <w:rPr>
                <w:rFonts w:asciiTheme="minorHAnsi" w:hAnsiTheme="minorHAnsi"/>
                <w:sz w:val="24"/>
                <w:szCs w:val="24"/>
                <w:u w:val="single"/>
              </w:rPr>
              <w:t>отклонено</w:t>
            </w:r>
            <w:r>
              <w:rPr>
                <w:rFonts w:asciiTheme="minorHAnsi" w:hAnsiTheme="minorHAnsi"/>
                <w:sz w:val="24"/>
                <w:szCs w:val="24"/>
                <w:u w:val="single"/>
              </w:rPr>
              <w:t xml:space="preserve"> </w:t>
            </w:r>
            <w:r w:rsidRPr="00322C9F">
              <w:rPr>
                <w:rFonts w:asciiTheme="minorHAnsi" w:hAnsiTheme="minorHAnsi"/>
                <w:sz w:val="24"/>
                <w:szCs w:val="24"/>
              </w:rPr>
              <w:t>– понятие парклет не является НТО</w:t>
            </w:r>
            <w:r w:rsidR="00BD47E6">
              <w:rPr>
                <w:rFonts w:asciiTheme="minorHAnsi" w:hAnsiTheme="minorHAnsi"/>
                <w:sz w:val="24"/>
                <w:szCs w:val="24"/>
              </w:rPr>
              <w:t xml:space="preserve"> и ГОСТ не регулируется</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13083" w:rsidRPr="00D13083"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На сегодняшний момент, как показала практика рассмотрения вопросов на районных комиссиях, около 80% отказов предпринимателям во включении мест в Схему размещения связано именно с наличием инженерных коммуникаций и охранных зон. Получается, что предпринимательское сообщество готово к развитию нестационарной торговли, но есть препятствие в виде ограничения. </w:t>
            </w:r>
          </w:p>
          <w:p w:rsidR="00D13083" w:rsidRPr="00D13083" w:rsidRDefault="00C47647" w:rsidP="00CA64A7">
            <w:pPr>
              <w:tabs>
                <w:tab w:val="left" w:pos="8132"/>
              </w:tabs>
              <w:ind w:left="53" w:right="114" w:firstLine="344"/>
              <w:jc w:val="both"/>
              <w:rPr>
                <w:rStyle w:val="fontstyle01"/>
                <w:rFonts w:asciiTheme="minorHAnsi" w:hAnsiTheme="minorHAnsi"/>
              </w:rPr>
            </w:pPr>
            <w:r>
              <w:rPr>
                <w:rStyle w:val="fontstyle01"/>
                <w:rFonts w:asciiTheme="minorHAnsi" w:hAnsiTheme="minorHAnsi"/>
              </w:rPr>
              <w:t>Предлагает</w:t>
            </w:r>
            <w:r w:rsidR="00D13083" w:rsidRPr="00D13083">
              <w:rPr>
                <w:rStyle w:val="fontstyle01"/>
                <w:rFonts w:asciiTheme="minorHAnsi" w:hAnsiTheme="minorHAnsi"/>
              </w:rPr>
              <w:t xml:space="preserve"> уменьшить ограничения, прописанные в пункте 2.5. Порядка, а именно: </w:t>
            </w:r>
          </w:p>
          <w:p w:rsidR="00D13083" w:rsidRPr="00D13083"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a) Изменить ограничение по сетям в зависимости от градации инженерных коммуникаций. Например, разрешить размещать киоски и небольшие павильоны, которые легко перемещаемые, на сетях связи, электроснабжения малого напряжения, ливневой канализации и канализации, водопровода малого диаметра. </w:t>
            </w:r>
          </w:p>
          <w:p w:rsidR="00D13083" w:rsidRPr="00D13083"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b) Убрать ограничение по размещению на территории муниципальных кладбищ. </w:t>
            </w:r>
          </w:p>
          <w:p w:rsidR="00D13083" w:rsidRPr="00D13083" w:rsidRDefault="00D13083" w:rsidP="00CA64A7">
            <w:pPr>
              <w:tabs>
                <w:tab w:val="left" w:pos="8132"/>
              </w:tabs>
              <w:ind w:left="53" w:right="114" w:firstLine="344"/>
              <w:jc w:val="both"/>
              <w:rPr>
                <w:rFonts w:asciiTheme="minorHAnsi" w:hAnsiTheme="minorHAnsi"/>
                <w:sz w:val="24"/>
                <w:szCs w:val="24"/>
              </w:rPr>
            </w:pPr>
            <w:r w:rsidRPr="00D13083">
              <w:rPr>
                <w:rStyle w:val="fontstyle01"/>
                <w:rFonts w:asciiTheme="minorHAnsi" w:hAnsiTheme="minorHAnsi"/>
              </w:rPr>
              <w:t>c) Убрать ограничение по удаленности от остановочных пунктов. В отдалённых микрорайонах города Нижнего Новгорода существует необходимость в установке НТО в непосредственной близости от остановочных пунктов ввиду потребности в них жителями города.</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Pr>
                <w:rFonts w:asciiTheme="minorHAnsi" w:hAnsiTheme="minorHAnsi"/>
                <w:sz w:val="24"/>
                <w:szCs w:val="24"/>
              </w:rPr>
              <w:t>НРО «Опора России»</w:t>
            </w:r>
          </w:p>
        </w:tc>
        <w:tc>
          <w:tcPr>
            <w:tcW w:w="4111" w:type="dxa"/>
          </w:tcPr>
          <w:p w:rsidR="00D13083" w:rsidRDefault="00322C9F" w:rsidP="00CA64A7">
            <w:pPr>
              <w:autoSpaceDE w:val="0"/>
              <w:autoSpaceDN w:val="0"/>
              <w:adjustRightInd w:val="0"/>
              <w:ind w:firstLine="256"/>
              <w:jc w:val="both"/>
              <w:rPr>
                <w:rFonts w:asciiTheme="minorHAnsi" w:hAnsiTheme="minorHAnsi"/>
                <w:sz w:val="24"/>
                <w:szCs w:val="24"/>
                <w:u w:val="single"/>
              </w:rPr>
            </w:pPr>
            <w:r w:rsidRPr="00322C9F">
              <w:rPr>
                <w:rFonts w:asciiTheme="minorHAnsi" w:hAnsiTheme="minorHAnsi"/>
                <w:sz w:val="24"/>
                <w:szCs w:val="24"/>
                <w:u w:val="single"/>
              </w:rPr>
              <w:t>Отклонено</w:t>
            </w:r>
          </w:p>
          <w:p w:rsidR="00D6442C" w:rsidRDefault="00D6442C" w:rsidP="00CA64A7">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По пункту а) обоснование в пункте 17</w:t>
            </w:r>
            <w:r w:rsidR="004F4172">
              <w:rPr>
                <w:rFonts w:asciiTheme="minorHAnsi" w:hAnsiTheme="minorHAnsi"/>
                <w:sz w:val="24"/>
                <w:szCs w:val="24"/>
              </w:rPr>
              <w:t>.</w:t>
            </w:r>
          </w:p>
          <w:p w:rsidR="00D6442C" w:rsidRDefault="00D6442C" w:rsidP="00D6442C">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По пункту </w:t>
            </w:r>
            <w:r w:rsidRPr="00D6442C">
              <w:rPr>
                <w:rFonts w:asciiTheme="minorHAnsi" w:hAnsiTheme="minorHAnsi"/>
                <w:sz w:val="24"/>
                <w:szCs w:val="24"/>
              </w:rPr>
              <w:t>b)</w:t>
            </w:r>
            <w:r>
              <w:rPr>
                <w:rFonts w:asciiTheme="minorHAnsi" w:hAnsiTheme="minorHAnsi"/>
                <w:sz w:val="24"/>
                <w:szCs w:val="24"/>
              </w:rPr>
              <w:t xml:space="preserve"> – территории муниципальных кладбищ находятся в пользовании третьих лиц</w:t>
            </w:r>
            <w:r w:rsidR="004F4172">
              <w:rPr>
                <w:rFonts w:asciiTheme="minorHAnsi" w:hAnsiTheme="minorHAnsi"/>
                <w:sz w:val="24"/>
                <w:szCs w:val="24"/>
              </w:rPr>
              <w:t>.</w:t>
            </w:r>
          </w:p>
          <w:p w:rsidR="00D6442C" w:rsidRDefault="00D6442C" w:rsidP="00D6442C">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По пункту </w:t>
            </w:r>
            <w:r w:rsidRPr="00D6442C">
              <w:rPr>
                <w:rFonts w:asciiTheme="minorHAnsi" w:hAnsiTheme="minorHAnsi"/>
                <w:sz w:val="24"/>
                <w:szCs w:val="24"/>
              </w:rPr>
              <w:t>c)</w:t>
            </w:r>
            <w:r>
              <w:rPr>
                <w:rFonts w:asciiTheme="minorHAnsi" w:hAnsiTheme="minorHAnsi"/>
                <w:sz w:val="24"/>
                <w:szCs w:val="24"/>
              </w:rPr>
              <w:t xml:space="preserve"> – в соответствии с действующим отраслевым стандартом на остановочных пунктах и посадочных площадках запрещено устанавливать торговые объекты.</w:t>
            </w:r>
          </w:p>
          <w:p w:rsidR="00322C9F" w:rsidRPr="00322C9F" w:rsidRDefault="00322C9F" w:rsidP="00D6442C">
            <w:pPr>
              <w:autoSpaceDE w:val="0"/>
              <w:autoSpaceDN w:val="0"/>
              <w:adjustRightInd w:val="0"/>
              <w:ind w:firstLine="256"/>
              <w:jc w:val="both"/>
              <w:rPr>
                <w:rFonts w:asciiTheme="minorHAnsi" w:hAnsiTheme="minorHAnsi"/>
                <w:sz w:val="24"/>
                <w:szCs w:val="24"/>
              </w:rPr>
            </w:pP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C47647"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В распоряжении Правительства РФ от 30.01.2021 №208-р говорится о поддержке крестьянских (фермерских) хозяйств, а также граждан, ведущих личное подсобное </w:t>
            </w:r>
            <w:r w:rsidRPr="00D13083">
              <w:rPr>
                <w:rStyle w:val="fontstyle01"/>
                <w:rFonts w:asciiTheme="minorHAnsi" w:hAnsiTheme="minorHAnsi"/>
              </w:rPr>
              <w:lastRenderedPageBreak/>
              <w:t xml:space="preserve">хозяйство, занимающимся садоводством, огородничеством, осуществляющим заготовку пищевых лесных ресурсов. </w:t>
            </w:r>
          </w:p>
          <w:p w:rsidR="00C47647" w:rsidRDefault="00D13083" w:rsidP="00CA64A7">
            <w:pPr>
              <w:tabs>
                <w:tab w:val="left" w:pos="8132"/>
              </w:tabs>
              <w:ind w:left="53" w:right="114" w:firstLine="344"/>
              <w:jc w:val="both"/>
              <w:rPr>
                <w:rStyle w:val="fontstyle01"/>
                <w:rFonts w:asciiTheme="minorHAnsi" w:hAnsiTheme="minorHAnsi"/>
              </w:rPr>
            </w:pPr>
            <w:r w:rsidRPr="00D13083">
              <w:rPr>
                <w:rStyle w:val="fontstyle01"/>
                <w:rFonts w:asciiTheme="minorHAnsi" w:hAnsiTheme="minorHAnsi"/>
              </w:rPr>
              <w:t xml:space="preserve">Кроме того, развитие розничных рынков для местного производства. К таким относятся и производители кваса и прохладительных напитков, которые реализуют свою продукцию на территории города Нижнего Новгорода. </w:t>
            </w:r>
          </w:p>
          <w:p w:rsidR="00D13083" w:rsidRPr="00D13083" w:rsidRDefault="00D13083" w:rsidP="00CA64A7">
            <w:pPr>
              <w:tabs>
                <w:tab w:val="left" w:pos="8132"/>
              </w:tabs>
              <w:ind w:left="53" w:right="114" w:firstLine="344"/>
              <w:jc w:val="both"/>
              <w:rPr>
                <w:rFonts w:asciiTheme="minorHAnsi" w:hAnsiTheme="minorHAnsi"/>
                <w:sz w:val="24"/>
                <w:szCs w:val="24"/>
              </w:rPr>
            </w:pPr>
            <w:r w:rsidRPr="00D13083">
              <w:rPr>
                <w:rStyle w:val="fontstyle01"/>
                <w:rFonts w:asciiTheme="minorHAnsi" w:hAnsiTheme="minorHAnsi"/>
              </w:rPr>
              <w:t>Считае</w:t>
            </w:r>
            <w:r w:rsidR="00C47647">
              <w:rPr>
                <w:rStyle w:val="fontstyle01"/>
                <w:rFonts w:asciiTheme="minorHAnsi" w:hAnsiTheme="minorHAnsi"/>
              </w:rPr>
              <w:t>т</w:t>
            </w:r>
            <w:r w:rsidRPr="00D13083">
              <w:rPr>
                <w:rStyle w:val="fontstyle01"/>
                <w:rFonts w:asciiTheme="minorHAnsi" w:hAnsiTheme="minorHAnsi"/>
              </w:rPr>
              <w:t xml:space="preserve"> возможным рассмотрение вопроса о возврате им приоритетного права получения места для размещения без проведения аукциона.</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Pr>
                <w:rFonts w:asciiTheme="minorHAnsi" w:hAnsiTheme="minorHAnsi"/>
                <w:sz w:val="24"/>
                <w:szCs w:val="24"/>
              </w:rPr>
              <w:lastRenderedPageBreak/>
              <w:t>НРО «Опора России»</w:t>
            </w:r>
          </w:p>
        </w:tc>
        <w:tc>
          <w:tcPr>
            <w:tcW w:w="4111" w:type="dxa"/>
          </w:tcPr>
          <w:p w:rsidR="00D13083" w:rsidRDefault="00322C9F" w:rsidP="00CA64A7">
            <w:pPr>
              <w:autoSpaceDE w:val="0"/>
              <w:autoSpaceDN w:val="0"/>
              <w:adjustRightInd w:val="0"/>
              <w:ind w:firstLine="256"/>
              <w:jc w:val="both"/>
              <w:rPr>
                <w:rFonts w:asciiTheme="minorHAnsi" w:hAnsiTheme="minorHAnsi"/>
                <w:sz w:val="24"/>
                <w:szCs w:val="24"/>
                <w:u w:val="single"/>
              </w:rPr>
            </w:pPr>
            <w:r w:rsidRPr="00322C9F">
              <w:rPr>
                <w:rFonts w:asciiTheme="minorHAnsi" w:hAnsiTheme="minorHAnsi"/>
                <w:sz w:val="24"/>
                <w:szCs w:val="24"/>
                <w:u w:val="single"/>
              </w:rPr>
              <w:t>Отклонено</w:t>
            </w:r>
          </w:p>
          <w:p w:rsidR="00322C9F" w:rsidRPr="00322C9F" w:rsidRDefault="00322C9F" w:rsidP="00E22C1B">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Имеется практика </w:t>
            </w:r>
            <w:r w:rsidR="00E22C1B">
              <w:rPr>
                <w:rFonts w:asciiTheme="minorHAnsi" w:hAnsiTheme="minorHAnsi"/>
                <w:sz w:val="24"/>
                <w:szCs w:val="24"/>
              </w:rPr>
              <w:t xml:space="preserve">получения </w:t>
            </w:r>
            <w:r w:rsidR="00E22C1B">
              <w:rPr>
                <w:rFonts w:asciiTheme="minorHAnsi" w:hAnsiTheme="minorHAnsi"/>
                <w:sz w:val="24"/>
                <w:szCs w:val="24"/>
              </w:rPr>
              <w:lastRenderedPageBreak/>
              <w:t xml:space="preserve">требования Управления ФАС по Нижегородской области на основании которого из порядка ранее было </w:t>
            </w:r>
            <w:r w:rsidR="002F2968">
              <w:rPr>
                <w:rFonts w:asciiTheme="minorHAnsi" w:hAnsiTheme="minorHAnsi"/>
                <w:sz w:val="24"/>
                <w:szCs w:val="24"/>
              </w:rPr>
              <w:t xml:space="preserve"> исключен</w:t>
            </w:r>
            <w:r w:rsidR="00E22C1B">
              <w:rPr>
                <w:rFonts w:asciiTheme="minorHAnsi" w:hAnsiTheme="minorHAnsi"/>
                <w:sz w:val="24"/>
                <w:szCs w:val="24"/>
              </w:rPr>
              <w:t>о</w:t>
            </w:r>
            <w:r w:rsidR="002F2968">
              <w:rPr>
                <w:rFonts w:asciiTheme="minorHAnsi" w:hAnsiTheme="minorHAnsi"/>
                <w:sz w:val="24"/>
                <w:szCs w:val="24"/>
              </w:rPr>
              <w:t xml:space="preserve"> положени</w:t>
            </w:r>
            <w:r w:rsidR="00E22C1B">
              <w:rPr>
                <w:rFonts w:asciiTheme="minorHAnsi" w:hAnsiTheme="minorHAnsi"/>
                <w:sz w:val="24"/>
                <w:szCs w:val="24"/>
              </w:rPr>
              <w:t>е</w:t>
            </w:r>
            <w:r w:rsidR="002F2968">
              <w:rPr>
                <w:rFonts w:asciiTheme="minorHAnsi" w:hAnsiTheme="minorHAnsi"/>
                <w:sz w:val="24"/>
                <w:szCs w:val="24"/>
              </w:rPr>
              <w:t xml:space="preserve"> о</w:t>
            </w:r>
            <w:r>
              <w:rPr>
                <w:rFonts w:asciiTheme="minorHAnsi" w:hAnsiTheme="minorHAnsi"/>
                <w:sz w:val="24"/>
                <w:szCs w:val="24"/>
              </w:rPr>
              <w:t xml:space="preserve"> предоставлени</w:t>
            </w:r>
            <w:r w:rsidR="002F2968">
              <w:rPr>
                <w:rFonts w:asciiTheme="minorHAnsi" w:hAnsiTheme="minorHAnsi"/>
                <w:sz w:val="24"/>
                <w:szCs w:val="24"/>
              </w:rPr>
              <w:t>и</w:t>
            </w:r>
            <w:r>
              <w:rPr>
                <w:rFonts w:asciiTheme="minorHAnsi" w:hAnsiTheme="minorHAnsi"/>
                <w:sz w:val="24"/>
                <w:szCs w:val="24"/>
              </w:rPr>
              <w:t xml:space="preserve"> приоритетного права на размещение НТО по продаже кваса</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13083" w:rsidRPr="00D13083" w:rsidRDefault="00D13083" w:rsidP="00CA64A7">
            <w:pPr>
              <w:tabs>
                <w:tab w:val="left" w:pos="8132"/>
              </w:tabs>
              <w:ind w:left="53" w:right="114" w:firstLine="344"/>
              <w:jc w:val="both"/>
              <w:rPr>
                <w:rFonts w:asciiTheme="minorHAnsi" w:hAnsiTheme="minorHAnsi"/>
                <w:sz w:val="24"/>
                <w:szCs w:val="24"/>
              </w:rPr>
            </w:pPr>
            <w:r w:rsidRPr="00D13083">
              <w:rPr>
                <w:rStyle w:val="fontstyle01"/>
                <w:rFonts w:asciiTheme="minorHAnsi" w:hAnsiTheme="minorHAnsi"/>
              </w:rPr>
              <w:t>В абзац</w:t>
            </w:r>
            <w:r w:rsidR="00C47647">
              <w:rPr>
                <w:rStyle w:val="fontstyle01"/>
                <w:rFonts w:asciiTheme="minorHAnsi" w:hAnsiTheme="minorHAnsi"/>
              </w:rPr>
              <w:t>е 17 пункта 1.1. Порядка считает</w:t>
            </w:r>
            <w:r w:rsidRPr="00D13083">
              <w:rPr>
                <w:rStyle w:val="fontstyle01"/>
                <w:rFonts w:asciiTheme="minorHAnsi" w:hAnsiTheme="minorHAnsi"/>
              </w:rPr>
              <w:t xml:space="preserve"> необходимым убрать уточнение по поводу специализации рабочих мест и убрать слово «продавцов».</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Pr>
                <w:rFonts w:asciiTheme="minorHAnsi" w:hAnsiTheme="minorHAnsi"/>
                <w:sz w:val="24"/>
                <w:szCs w:val="24"/>
              </w:rPr>
              <w:t>НРО «Опора России»</w:t>
            </w:r>
          </w:p>
        </w:tc>
        <w:tc>
          <w:tcPr>
            <w:tcW w:w="4111" w:type="dxa"/>
          </w:tcPr>
          <w:p w:rsidR="002F2968" w:rsidRPr="002F2968" w:rsidRDefault="002F2968" w:rsidP="00CA64A7">
            <w:pPr>
              <w:autoSpaceDE w:val="0"/>
              <w:autoSpaceDN w:val="0"/>
              <w:adjustRightInd w:val="0"/>
              <w:ind w:firstLine="256"/>
              <w:jc w:val="both"/>
              <w:rPr>
                <w:rFonts w:asciiTheme="minorHAnsi" w:hAnsiTheme="minorHAnsi"/>
                <w:sz w:val="24"/>
                <w:szCs w:val="24"/>
                <w:u w:val="single"/>
              </w:rPr>
            </w:pPr>
            <w:r w:rsidRPr="002F2968">
              <w:rPr>
                <w:rFonts w:asciiTheme="minorHAnsi" w:hAnsiTheme="minorHAnsi"/>
                <w:sz w:val="24"/>
                <w:szCs w:val="24"/>
                <w:u w:val="single"/>
              </w:rPr>
              <w:t>Отклонено</w:t>
            </w:r>
          </w:p>
          <w:p w:rsidR="00D13083" w:rsidRPr="005C4885" w:rsidRDefault="002F2968" w:rsidP="00212298">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П</w:t>
            </w:r>
            <w:r w:rsidRPr="002F2968">
              <w:rPr>
                <w:rFonts w:asciiTheme="minorHAnsi" w:hAnsiTheme="minorHAnsi"/>
                <w:sz w:val="24"/>
                <w:szCs w:val="24"/>
              </w:rPr>
              <w:t>онятие из ГОСТ</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13083" w:rsidRPr="00D13083" w:rsidRDefault="00D13083" w:rsidP="00CA64A7">
            <w:pPr>
              <w:tabs>
                <w:tab w:val="left" w:pos="598"/>
                <w:tab w:val="left" w:pos="8132"/>
              </w:tabs>
              <w:ind w:left="53" w:right="114" w:firstLine="344"/>
              <w:jc w:val="both"/>
              <w:rPr>
                <w:rFonts w:asciiTheme="minorHAnsi" w:hAnsiTheme="minorHAnsi"/>
                <w:sz w:val="24"/>
                <w:szCs w:val="24"/>
              </w:rPr>
            </w:pPr>
            <w:r w:rsidRPr="00D13083">
              <w:rPr>
                <w:rFonts w:asciiTheme="minorHAnsi" w:hAnsiTheme="minorHAnsi"/>
                <w:sz w:val="24"/>
                <w:szCs w:val="24"/>
              </w:rPr>
              <w:t>Технические ошибки:</w:t>
            </w:r>
          </w:p>
          <w:p w:rsidR="00D13083" w:rsidRPr="00D13083" w:rsidRDefault="00D13083" w:rsidP="00CA64A7">
            <w:pPr>
              <w:tabs>
                <w:tab w:val="left" w:pos="598"/>
                <w:tab w:val="left" w:pos="8132"/>
              </w:tabs>
              <w:ind w:left="53" w:right="114" w:firstLine="344"/>
              <w:jc w:val="both"/>
              <w:rPr>
                <w:rFonts w:asciiTheme="minorHAnsi" w:hAnsiTheme="minorHAnsi"/>
                <w:sz w:val="24"/>
                <w:szCs w:val="24"/>
              </w:rPr>
            </w:pPr>
            <w:r w:rsidRPr="00D13083">
              <w:rPr>
                <w:rFonts w:asciiTheme="minorHAnsi" w:hAnsiTheme="minorHAnsi"/>
                <w:sz w:val="24"/>
                <w:szCs w:val="24"/>
              </w:rPr>
              <w:t xml:space="preserve">1. В абзаце 14 пункта 1.1. Порядка заметить a) «Форма» на «форма» b) «на транспорте, дому или улице» на «на транспорте, в дому и на улице» </w:t>
            </w:r>
          </w:p>
          <w:p w:rsidR="00D13083" w:rsidRPr="00D13083" w:rsidRDefault="00D13083" w:rsidP="00CA64A7">
            <w:pPr>
              <w:tabs>
                <w:tab w:val="left" w:pos="598"/>
                <w:tab w:val="left" w:pos="8132"/>
              </w:tabs>
              <w:ind w:left="53" w:right="114" w:firstLine="344"/>
              <w:jc w:val="both"/>
              <w:rPr>
                <w:rFonts w:asciiTheme="minorHAnsi" w:hAnsiTheme="minorHAnsi"/>
                <w:sz w:val="24"/>
                <w:szCs w:val="24"/>
              </w:rPr>
            </w:pPr>
            <w:r w:rsidRPr="00D13083">
              <w:rPr>
                <w:rFonts w:asciiTheme="minorHAnsi" w:hAnsiTheme="minorHAnsi"/>
                <w:sz w:val="24"/>
                <w:szCs w:val="24"/>
              </w:rPr>
              <w:t xml:space="preserve">2. В абзаце 2 заменить слова «Нижнем Новгороде» на «Нижнего Новгорода» </w:t>
            </w:r>
          </w:p>
          <w:p w:rsidR="00D13083" w:rsidRPr="00D13083" w:rsidRDefault="00D13083" w:rsidP="00CA64A7">
            <w:pPr>
              <w:tabs>
                <w:tab w:val="left" w:pos="598"/>
                <w:tab w:val="left" w:pos="8132"/>
              </w:tabs>
              <w:ind w:left="53" w:right="114" w:firstLine="344"/>
              <w:jc w:val="both"/>
              <w:rPr>
                <w:rFonts w:asciiTheme="minorHAnsi" w:hAnsiTheme="minorHAnsi"/>
                <w:sz w:val="24"/>
                <w:szCs w:val="24"/>
              </w:rPr>
            </w:pPr>
            <w:r w:rsidRPr="00D13083">
              <w:rPr>
                <w:rFonts w:asciiTheme="minorHAnsi" w:hAnsiTheme="minorHAnsi"/>
                <w:sz w:val="24"/>
                <w:szCs w:val="24"/>
              </w:rPr>
              <w:t>3. Убрать из пункта 1.2. «Положения об организации и проведении электронного аукциона на право заключения договоров на размещения НТО на территории города Нижнего Новгорода» слова «Порядком размещения нестационарных торговых объектов на территории города Нижнего Новгорода, утвержденным постановлением администрации города Нижнего Новгорода от 28.02.2019 № 590 «О размещении нестационарных торговых объектов на территории города Нижнего Новгорода».</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Pr>
                <w:rFonts w:asciiTheme="minorHAnsi" w:hAnsiTheme="minorHAnsi"/>
                <w:sz w:val="24"/>
                <w:szCs w:val="24"/>
              </w:rPr>
              <w:t>НРО «Опора России»</w:t>
            </w:r>
          </w:p>
        </w:tc>
        <w:tc>
          <w:tcPr>
            <w:tcW w:w="4111" w:type="dxa"/>
          </w:tcPr>
          <w:p w:rsidR="00D13083" w:rsidRPr="002F2968" w:rsidRDefault="002F2968" w:rsidP="00CA64A7">
            <w:pPr>
              <w:autoSpaceDE w:val="0"/>
              <w:autoSpaceDN w:val="0"/>
              <w:adjustRightInd w:val="0"/>
              <w:ind w:firstLine="256"/>
              <w:jc w:val="both"/>
              <w:rPr>
                <w:rFonts w:asciiTheme="minorHAnsi" w:hAnsiTheme="minorHAnsi"/>
                <w:sz w:val="24"/>
                <w:szCs w:val="24"/>
                <w:u w:val="single"/>
              </w:rPr>
            </w:pPr>
            <w:r w:rsidRPr="002F2968">
              <w:rPr>
                <w:rFonts w:asciiTheme="minorHAnsi" w:hAnsiTheme="minorHAnsi"/>
                <w:sz w:val="24"/>
                <w:szCs w:val="24"/>
                <w:u w:val="single"/>
              </w:rPr>
              <w:t>Учтено</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126684" w:rsidRDefault="00133154" w:rsidP="00CA64A7">
            <w:pPr>
              <w:tabs>
                <w:tab w:val="left" w:pos="598"/>
                <w:tab w:val="left" w:pos="8132"/>
              </w:tabs>
              <w:ind w:left="53" w:right="114" w:firstLine="344"/>
              <w:jc w:val="both"/>
              <w:rPr>
                <w:rFonts w:asciiTheme="minorHAnsi" w:hAnsiTheme="minorHAnsi"/>
                <w:sz w:val="24"/>
                <w:szCs w:val="24"/>
              </w:rPr>
            </w:pPr>
            <w:r w:rsidRPr="00133154">
              <w:rPr>
                <w:rFonts w:asciiTheme="minorHAnsi" w:hAnsiTheme="minorHAnsi"/>
                <w:sz w:val="24"/>
                <w:szCs w:val="24"/>
              </w:rPr>
              <w:t>Согласно пункту 2.5. в Схему не включаются места размещения НТО,</w:t>
            </w:r>
            <w:r w:rsidR="00126684">
              <w:rPr>
                <w:rFonts w:asciiTheme="minorHAnsi" w:hAnsiTheme="minorHAnsi"/>
                <w:sz w:val="24"/>
                <w:szCs w:val="24"/>
              </w:rPr>
              <w:t xml:space="preserve"> </w:t>
            </w:r>
            <w:r w:rsidRPr="00133154">
              <w:rPr>
                <w:rFonts w:asciiTheme="minorHAnsi" w:hAnsiTheme="minorHAnsi"/>
                <w:sz w:val="24"/>
                <w:szCs w:val="24"/>
              </w:rPr>
              <w:t>не предусмотренные градостроительной концепцией развития отдельных</w:t>
            </w:r>
            <w:r w:rsidR="00126684">
              <w:rPr>
                <w:rFonts w:asciiTheme="minorHAnsi" w:hAnsiTheme="minorHAnsi"/>
                <w:sz w:val="24"/>
                <w:szCs w:val="24"/>
              </w:rPr>
              <w:t xml:space="preserve"> </w:t>
            </w:r>
            <w:r w:rsidRPr="00133154">
              <w:rPr>
                <w:rFonts w:asciiTheme="minorHAnsi" w:hAnsiTheme="minorHAnsi"/>
                <w:sz w:val="24"/>
                <w:szCs w:val="24"/>
              </w:rPr>
              <w:t>территорий, утвержденной постановлением администрации города Нижнего</w:t>
            </w:r>
            <w:r w:rsidR="00126684">
              <w:rPr>
                <w:rFonts w:asciiTheme="minorHAnsi" w:hAnsiTheme="minorHAnsi"/>
                <w:sz w:val="24"/>
                <w:szCs w:val="24"/>
              </w:rPr>
              <w:t xml:space="preserve"> </w:t>
            </w:r>
            <w:r w:rsidRPr="00133154">
              <w:rPr>
                <w:rFonts w:asciiTheme="minorHAnsi" w:hAnsiTheme="minorHAnsi"/>
                <w:sz w:val="24"/>
                <w:szCs w:val="24"/>
              </w:rPr>
              <w:t>Новгорода (при наличии).</w:t>
            </w:r>
          </w:p>
          <w:p w:rsidR="00D13083" w:rsidRPr="009A5BEB" w:rsidRDefault="00133154" w:rsidP="00CA64A7">
            <w:pPr>
              <w:tabs>
                <w:tab w:val="left" w:pos="598"/>
                <w:tab w:val="left" w:pos="8132"/>
              </w:tabs>
              <w:ind w:left="53" w:right="114" w:firstLine="344"/>
              <w:jc w:val="both"/>
              <w:rPr>
                <w:rFonts w:asciiTheme="minorHAnsi" w:hAnsiTheme="minorHAnsi"/>
                <w:sz w:val="24"/>
                <w:szCs w:val="24"/>
              </w:rPr>
            </w:pPr>
            <w:r w:rsidRPr="00133154">
              <w:rPr>
                <w:rFonts w:asciiTheme="minorHAnsi" w:hAnsiTheme="minorHAnsi"/>
                <w:sz w:val="24"/>
                <w:szCs w:val="24"/>
              </w:rPr>
              <w:t>Предлагае</w:t>
            </w:r>
            <w:r w:rsidR="00126684">
              <w:rPr>
                <w:rFonts w:asciiTheme="minorHAnsi" w:hAnsiTheme="minorHAnsi"/>
                <w:sz w:val="24"/>
                <w:szCs w:val="24"/>
              </w:rPr>
              <w:t>т</w:t>
            </w:r>
            <w:r w:rsidRPr="00133154">
              <w:rPr>
                <w:rFonts w:asciiTheme="minorHAnsi" w:hAnsiTheme="minorHAnsi"/>
                <w:sz w:val="24"/>
                <w:szCs w:val="24"/>
              </w:rPr>
              <w:t xml:space="preserve"> после слов «не предусмотренные» добавить «утвержденной</w:t>
            </w:r>
            <w:r w:rsidR="00126684">
              <w:rPr>
                <w:rFonts w:asciiTheme="minorHAnsi" w:hAnsiTheme="minorHAnsi"/>
                <w:sz w:val="24"/>
                <w:szCs w:val="24"/>
              </w:rPr>
              <w:t xml:space="preserve"> </w:t>
            </w:r>
            <w:r w:rsidRPr="00133154">
              <w:rPr>
                <w:rFonts w:asciiTheme="minorHAnsi" w:hAnsiTheme="minorHAnsi"/>
                <w:sz w:val="24"/>
                <w:szCs w:val="24"/>
              </w:rPr>
              <w:t>администрацией города Нижнего Новгорода и вступившей в законную</w:t>
            </w:r>
            <w:r w:rsidR="00126684">
              <w:rPr>
                <w:rFonts w:asciiTheme="minorHAnsi" w:hAnsiTheme="minorHAnsi"/>
                <w:sz w:val="24"/>
                <w:szCs w:val="24"/>
              </w:rPr>
              <w:t xml:space="preserve"> </w:t>
            </w:r>
            <w:r w:rsidRPr="00133154">
              <w:rPr>
                <w:rFonts w:asciiTheme="minorHAnsi" w:hAnsiTheme="minorHAnsi"/>
                <w:sz w:val="24"/>
                <w:szCs w:val="24"/>
              </w:rPr>
              <w:t>силу».</w:t>
            </w:r>
          </w:p>
        </w:tc>
        <w:tc>
          <w:tcPr>
            <w:tcW w:w="1984" w:type="dxa"/>
          </w:tcPr>
          <w:p w:rsidR="00D13083" w:rsidRPr="00C47647" w:rsidRDefault="00C47647" w:rsidP="00CA64A7">
            <w:pPr>
              <w:pStyle w:val="21"/>
              <w:tabs>
                <w:tab w:val="left" w:pos="993"/>
              </w:tabs>
              <w:ind w:firstLine="0"/>
              <w:jc w:val="center"/>
              <w:rPr>
                <w:rFonts w:asciiTheme="minorHAnsi" w:hAnsiTheme="minorHAnsi"/>
                <w:sz w:val="22"/>
                <w:szCs w:val="22"/>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D13083" w:rsidRPr="00401E0C" w:rsidRDefault="00401E0C" w:rsidP="00CA64A7">
            <w:pPr>
              <w:autoSpaceDE w:val="0"/>
              <w:autoSpaceDN w:val="0"/>
              <w:adjustRightInd w:val="0"/>
              <w:ind w:firstLine="256"/>
              <w:jc w:val="both"/>
              <w:rPr>
                <w:rFonts w:asciiTheme="minorHAnsi" w:hAnsiTheme="minorHAnsi"/>
                <w:sz w:val="24"/>
                <w:szCs w:val="24"/>
                <w:u w:val="single"/>
              </w:rPr>
            </w:pPr>
            <w:r w:rsidRPr="00401E0C">
              <w:rPr>
                <w:rFonts w:asciiTheme="minorHAnsi" w:hAnsiTheme="minorHAnsi"/>
                <w:sz w:val="24"/>
                <w:szCs w:val="24"/>
                <w:u w:val="single"/>
              </w:rPr>
              <w:t>Отклонено</w:t>
            </w:r>
          </w:p>
          <w:p w:rsidR="00401E0C" w:rsidRPr="005C4885" w:rsidRDefault="00401E0C" w:rsidP="00CA64A7">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Повторение позиции о порядке утверждения НПА</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133154" w:rsidRPr="00133154" w:rsidRDefault="00133154" w:rsidP="00CA64A7">
            <w:pPr>
              <w:tabs>
                <w:tab w:val="left" w:pos="598"/>
                <w:tab w:val="left" w:pos="8132"/>
              </w:tabs>
              <w:ind w:left="53" w:right="114" w:firstLine="344"/>
              <w:jc w:val="both"/>
              <w:rPr>
                <w:rFonts w:asciiTheme="minorHAnsi" w:hAnsiTheme="minorHAnsi"/>
                <w:sz w:val="24"/>
                <w:szCs w:val="24"/>
              </w:rPr>
            </w:pPr>
            <w:r w:rsidRPr="00133154">
              <w:rPr>
                <w:rFonts w:asciiTheme="minorHAnsi" w:hAnsiTheme="minorHAnsi"/>
                <w:sz w:val="24"/>
                <w:szCs w:val="24"/>
              </w:rPr>
              <w:t>Согласно пункту 2.5. в Схему не включаются места размещения НТО,</w:t>
            </w:r>
            <w:r w:rsidR="00126684">
              <w:rPr>
                <w:rFonts w:asciiTheme="minorHAnsi" w:hAnsiTheme="minorHAnsi"/>
                <w:sz w:val="24"/>
                <w:szCs w:val="24"/>
              </w:rPr>
              <w:t xml:space="preserve"> </w:t>
            </w:r>
            <w:r w:rsidRPr="00133154">
              <w:rPr>
                <w:rFonts w:asciiTheme="minorHAnsi" w:hAnsiTheme="minorHAnsi"/>
                <w:sz w:val="24"/>
                <w:szCs w:val="24"/>
              </w:rPr>
              <w:t>не предусмотренные проектами комплексного благоустройства территории,</w:t>
            </w:r>
            <w:r w:rsidR="00126684">
              <w:rPr>
                <w:rFonts w:asciiTheme="minorHAnsi" w:hAnsiTheme="minorHAnsi"/>
                <w:sz w:val="24"/>
                <w:szCs w:val="24"/>
              </w:rPr>
              <w:t xml:space="preserve"> </w:t>
            </w:r>
            <w:r w:rsidRPr="00133154">
              <w:rPr>
                <w:rFonts w:asciiTheme="minorHAnsi" w:hAnsiTheme="minorHAnsi"/>
                <w:sz w:val="24"/>
                <w:szCs w:val="24"/>
              </w:rPr>
              <w:t>в соответствии с которыми постановлением администрации города Нижнего</w:t>
            </w:r>
            <w:r w:rsidR="00126684">
              <w:rPr>
                <w:rFonts w:asciiTheme="minorHAnsi" w:hAnsiTheme="minorHAnsi"/>
                <w:sz w:val="24"/>
                <w:szCs w:val="24"/>
              </w:rPr>
              <w:t xml:space="preserve"> </w:t>
            </w:r>
            <w:r w:rsidRPr="00133154">
              <w:rPr>
                <w:rFonts w:asciiTheme="minorHAnsi" w:hAnsiTheme="minorHAnsi"/>
                <w:sz w:val="24"/>
                <w:szCs w:val="24"/>
              </w:rPr>
              <w:t>Новгорода выдано разрешение на размещение элементов благоустройства</w:t>
            </w:r>
            <w:r w:rsidR="00126684">
              <w:rPr>
                <w:rFonts w:asciiTheme="minorHAnsi" w:hAnsiTheme="minorHAnsi"/>
                <w:sz w:val="24"/>
                <w:szCs w:val="24"/>
              </w:rPr>
              <w:t xml:space="preserve"> </w:t>
            </w:r>
            <w:r w:rsidRPr="00133154">
              <w:rPr>
                <w:rFonts w:asciiTheme="minorHAnsi" w:hAnsiTheme="minorHAnsi"/>
                <w:sz w:val="24"/>
                <w:szCs w:val="24"/>
              </w:rPr>
              <w:t>или проектами-концепциями благоустройства территорий, утвержденными</w:t>
            </w:r>
            <w:r w:rsidR="00126684">
              <w:rPr>
                <w:rFonts w:asciiTheme="minorHAnsi" w:hAnsiTheme="minorHAnsi"/>
                <w:sz w:val="24"/>
                <w:szCs w:val="24"/>
              </w:rPr>
              <w:t xml:space="preserve"> </w:t>
            </w:r>
            <w:r w:rsidRPr="00133154">
              <w:rPr>
                <w:rFonts w:asciiTheme="minorHAnsi" w:hAnsiTheme="minorHAnsi"/>
                <w:sz w:val="24"/>
                <w:szCs w:val="24"/>
              </w:rPr>
              <w:t>по заказу Правительства Нижегородской области (при наличии).</w:t>
            </w:r>
          </w:p>
          <w:p w:rsidR="00D13083" w:rsidRPr="009A5BEB" w:rsidRDefault="00126684"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Предлагает</w:t>
            </w:r>
            <w:r w:rsidR="00133154" w:rsidRPr="00133154">
              <w:rPr>
                <w:rFonts w:asciiTheme="minorHAnsi" w:hAnsiTheme="minorHAnsi"/>
                <w:sz w:val="24"/>
                <w:szCs w:val="24"/>
              </w:rPr>
              <w:t xml:space="preserve"> после слов «не предусмотренные» добавить</w:t>
            </w:r>
            <w:r>
              <w:rPr>
                <w:rFonts w:asciiTheme="minorHAnsi" w:hAnsiTheme="minorHAnsi"/>
                <w:sz w:val="24"/>
                <w:szCs w:val="24"/>
              </w:rPr>
              <w:t xml:space="preserve"> </w:t>
            </w:r>
            <w:r w:rsidR="00133154" w:rsidRPr="00133154">
              <w:rPr>
                <w:rFonts w:asciiTheme="minorHAnsi" w:hAnsiTheme="minorHAnsi"/>
                <w:sz w:val="24"/>
                <w:szCs w:val="24"/>
              </w:rPr>
              <w:t>«утвержденными администрацией города Нижнего Новгорода и</w:t>
            </w:r>
            <w:r>
              <w:rPr>
                <w:rFonts w:asciiTheme="minorHAnsi" w:hAnsiTheme="minorHAnsi"/>
                <w:sz w:val="24"/>
                <w:szCs w:val="24"/>
              </w:rPr>
              <w:t xml:space="preserve"> </w:t>
            </w:r>
            <w:r w:rsidR="00133154" w:rsidRPr="00133154">
              <w:rPr>
                <w:rFonts w:asciiTheme="minorHAnsi" w:hAnsiTheme="minorHAnsi"/>
                <w:sz w:val="24"/>
                <w:szCs w:val="24"/>
              </w:rPr>
              <w:t>вступившими в законную силу».</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401E0C" w:rsidRPr="00401E0C" w:rsidRDefault="00401E0C" w:rsidP="00401E0C">
            <w:pPr>
              <w:autoSpaceDE w:val="0"/>
              <w:autoSpaceDN w:val="0"/>
              <w:adjustRightInd w:val="0"/>
              <w:ind w:firstLine="256"/>
              <w:jc w:val="both"/>
              <w:rPr>
                <w:rFonts w:asciiTheme="minorHAnsi" w:hAnsiTheme="minorHAnsi"/>
                <w:sz w:val="24"/>
                <w:szCs w:val="24"/>
                <w:u w:val="single"/>
              </w:rPr>
            </w:pPr>
            <w:r w:rsidRPr="00401E0C">
              <w:rPr>
                <w:rFonts w:asciiTheme="minorHAnsi" w:hAnsiTheme="minorHAnsi"/>
                <w:sz w:val="24"/>
                <w:szCs w:val="24"/>
                <w:u w:val="single"/>
              </w:rPr>
              <w:t>Отклонено</w:t>
            </w:r>
          </w:p>
          <w:p w:rsidR="00D13083" w:rsidRPr="005C4885" w:rsidRDefault="00401E0C" w:rsidP="00401E0C">
            <w:pPr>
              <w:autoSpaceDE w:val="0"/>
              <w:autoSpaceDN w:val="0"/>
              <w:adjustRightInd w:val="0"/>
              <w:ind w:firstLine="256"/>
              <w:jc w:val="both"/>
              <w:rPr>
                <w:rFonts w:asciiTheme="minorHAnsi" w:hAnsiTheme="minorHAnsi"/>
                <w:sz w:val="24"/>
                <w:szCs w:val="24"/>
              </w:rPr>
            </w:pPr>
            <w:r w:rsidRPr="00401E0C">
              <w:rPr>
                <w:rFonts w:asciiTheme="minorHAnsi" w:hAnsiTheme="minorHAnsi"/>
                <w:sz w:val="24"/>
                <w:szCs w:val="24"/>
              </w:rPr>
              <w:t>Повторение позиции о порядке утверждения НПА</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304B5"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Согласно пункту 2.5. в Схему не включаются места размещения НТО</w:t>
            </w:r>
            <w:r w:rsidR="00126684">
              <w:rPr>
                <w:rFonts w:asciiTheme="minorHAnsi" w:hAnsiTheme="minorHAnsi"/>
                <w:sz w:val="24"/>
                <w:szCs w:val="24"/>
              </w:rPr>
              <w:t xml:space="preserve"> </w:t>
            </w:r>
            <w:r w:rsidRPr="00F721A4">
              <w:rPr>
                <w:rFonts w:asciiTheme="minorHAnsi" w:hAnsiTheme="minorHAnsi"/>
                <w:sz w:val="24"/>
                <w:szCs w:val="24"/>
              </w:rPr>
              <w:t xml:space="preserve">с нарушением </w:t>
            </w:r>
            <w:r w:rsidRPr="00F721A4">
              <w:rPr>
                <w:rFonts w:asciiTheme="minorHAnsi" w:hAnsiTheme="minorHAnsi"/>
                <w:sz w:val="24"/>
                <w:szCs w:val="24"/>
              </w:rPr>
              <w:lastRenderedPageBreak/>
              <w:t>нормативного расстояния до существующих и</w:t>
            </w:r>
            <w:r w:rsidR="00126684">
              <w:rPr>
                <w:rFonts w:asciiTheme="minorHAnsi" w:hAnsiTheme="minorHAnsi"/>
                <w:sz w:val="24"/>
                <w:szCs w:val="24"/>
              </w:rPr>
              <w:t xml:space="preserve"> </w:t>
            </w:r>
            <w:r w:rsidRPr="00F721A4">
              <w:rPr>
                <w:rFonts w:asciiTheme="minorHAnsi" w:hAnsiTheme="minorHAnsi"/>
                <w:sz w:val="24"/>
                <w:szCs w:val="24"/>
              </w:rPr>
              <w:t>проектируемых инженерных коммуникаций, а также на проектируемых и</w:t>
            </w:r>
            <w:r w:rsidR="00126684">
              <w:rPr>
                <w:rFonts w:asciiTheme="minorHAnsi" w:hAnsiTheme="minorHAnsi"/>
                <w:sz w:val="24"/>
                <w:szCs w:val="24"/>
              </w:rPr>
              <w:t xml:space="preserve"> </w:t>
            </w:r>
            <w:r w:rsidRPr="00F721A4">
              <w:rPr>
                <w:rFonts w:asciiTheme="minorHAnsi" w:hAnsiTheme="minorHAnsi"/>
                <w:sz w:val="24"/>
                <w:szCs w:val="24"/>
              </w:rPr>
              <w:t>существующих инженерных коммуникациях с нарушением правил охраны</w:t>
            </w:r>
            <w:r w:rsidR="00126684">
              <w:rPr>
                <w:rFonts w:asciiTheme="minorHAnsi" w:hAnsiTheme="minorHAnsi"/>
                <w:sz w:val="24"/>
                <w:szCs w:val="24"/>
              </w:rPr>
              <w:t xml:space="preserve"> </w:t>
            </w:r>
            <w:r w:rsidRPr="00F721A4">
              <w:rPr>
                <w:rFonts w:asciiTheme="minorHAnsi" w:hAnsiTheme="minorHAnsi"/>
                <w:sz w:val="24"/>
                <w:szCs w:val="24"/>
              </w:rPr>
              <w:t>и эксплуатации инженерных коммуникаций, за исключением мест</w:t>
            </w:r>
            <w:r w:rsidR="00D304B5">
              <w:rPr>
                <w:rFonts w:asciiTheme="minorHAnsi" w:hAnsiTheme="minorHAnsi"/>
                <w:sz w:val="24"/>
                <w:szCs w:val="24"/>
              </w:rPr>
              <w:t xml:space="preserve"> </w:t>
            </w:r>
            <w:r w:rsidRPr="00F721A4">
              <w:rPr>
                <w:rFonts w:asciiTheme="minorHAnsi" w:hAnsiTheme="minorHAnsi"/>
                <w:sz w:val="24"/>
                <w:szCs w:val="24"/>
              </w:rPr>
              <w:t>размещения палаток, тележек, автоцистерн, автолавок и автофургонов.</w:t>
            </w:r>
            <w:r w:rsidR="00D304B5">
              <w:rPr>
                <w:rFonts w:asciiTheme="minorHAnsi" w:hAnsiTheme="minorHAnsi"/>
                <w:sz w:val="24"/>
                <w:szCs w:val="24"/>
              </w:rPr>
              <w:t xml:space="preserve"> </w:t>
            </w:r>
            <w:r w:rsidRPr="00F721A4">
              <w:rPr>
                <w:rFonts w:asciiTheme="minorHAnsi" w:hAnsiTheme="minorHAnsi"/>
                <w:sz w:val="24"/>
                <w:szCs w:val="24"/>
              </w:rPr>
              <w:t>По результатам встречи 02.03.2021 главы города Нижнего Новгорода с</w:t>
            </w:r>
            <w:r w:rsidR="00D304B5">
              <w:rPr>
                <w:rFonts w:asciiTheme="minorHAnsi" w:hAnsiTheme="minorHAnsi"/>
                <w:sz w:val="24"/>
                <w:szCs w:val="24"/>
              </w:rPr>
              <w:t xml:space="preserve"> </w:t>
            </w:r>
            <w:r w:rsidRPr="00F721A4">
              <w:rPr>
                <w:rFonts w:asciiTheme="minorHAnsi" w:hAnsiTheme="minorHAnsi"/>
                <w:sz w:val="24"/>
                <w:szCs w:val="24"/>
              </w:rPr>
              <w:t>предпринимательским сообществом в здании Торгово-промышленной</w:t>
            </w:r>
            <w:r w:rsidR="00D304B5">
              <w:rPr>
                <w:rFonts w:asciiTheme="minorHAnsi" w:hAnsiTheme="minorHAnsi"/>
                <w:sz w:val="24"/>
                <w:szCs w:val="24"/>
              </w:rPr>
              <w:t xml:space="preserve"> </w:t>
            </w:r>
            <w:r w:rsidRPr="00F721A4">
              <w:rPr>
                <w:rFonts w:asciiTheme="minorHAnsi" w:hAnsiTheme="minorHAnsi"/>
                <w:sz w:val="24"/>
                <w:szCs w:val="24"/>
              </w:rPr>
              <w:t>палаты Нижегородской области глава города выразил готовность в</w:t>
            </w:r>
            <w:r w:rsidR="00D304B5">
              <w:rPr>
                <w:rFonts w:asciiTheme="minorHAnsi" w:hAnsiTheme="minorHAnsi"/>
                <w:sz w:val="24"/>
                <w:szCs w:val="24"/>
              </w:rPr>
              <w:t xml:space="preserve"> </w:t>
            </w:r>
            <w:r w:rsidRPr="00F721A4">
              <w:rPr>
                <w:rFonts w:asciiTheme="minorHAnsi" w:hAnsiTheme="minorHAnsi"/>
                <w:sz w:val="24"/>
                <w:szCs w:val="24"/>
              </w:rPr>
              <w:t>проработке данного вопроса. Предложение об исключении данного пункта</w:t>
            </w:r>
            <w:r w:rsidR="00D304B5">
              <w:rPr>
                <w:rFonts w:asciiTheme="minorHAnsi" w:hAnsiTheme="minorHAnsi"/>
                <w:sz w:val="24"/>
                <w:szCs w:val="24"/>
              </w:rPr>
              <w:t xml:space="preserve"> </w:t>
            </w:r>
            <w:r w:rsidRPr="00F721A4">
              <w:rPr>
                <w:rFonts w:asciiTheme="minorHAnsi" w:hAnsiTheme="minorHAnsi"/>
                <w:sz w:val="24"/>
                <w:szCs w:val="24"/>
              </w:rPr>
              <w:t>было поддержано.</w:t>
            </w:r>
          </w:p>
          <w:p w:rsidR="00D13083" w:rsidRPr="009A5BEB" w:rsidRDefault="00126684"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Предлагает</w:t>
            </w:r>
            <w:r w:rsidR="00F721A4" w:rsidRPr="00F721A4">
              <w:rPr>
                <w:rFonts w:asciiTheme="minorHAnsi" w:hAnsiTheme="minorHAnsi"/>
                <w:sz w:val="24"/>
                <w:szCs w:val="24"/>
              </w:rPr>
              <w:t xml:space="preserve"> исключить настоящее обременение для</w:t>
            </w:r>
            <w:r w:rsidR="00D304B5">
              <w:rPr>
                <w:rFonts w:asciiTheme="minorHAnsi" w:hAnsiTheme="minorHAnsi"/>
                <w:sz w:val="24"/>
                <w:szCs w:val="24"/>
              </w:rPr>
              <w:t xml:space="preserve"> </w:t>
            </w:r>
            <w:r w:rsidR="00F721A4" w:rsidRPr="00F721A4">
              <w:rPr>
                <w:rFonts w:asciiTheme="minorHAnsi" w:hAnsiTheme="minorHAnsi"/>
                <w:sz w:val="24"/>
                <w:szCs w:val="24"/>
              </w:rPr>
              <w:t>размещения НТО.</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lastRenderedPageBreak/>
              <w:t xml:space="preserve">Уполномоченный </w:t>
            </w:r>
            <w:r w:rsidRPr="00C47647">
              <w:rPr>
                <w:rFonts w:asciiTheme="minorHAnsi" w:hAnsiTheme="minorHAnsi"/>
                <w:sz w:val="22"/>
                <w:szCs w:val="22"/>
              </w:rPr>
              <w:lastRenderedPageBreak/>
              <w:t>по защите прав предпринимателей в Нижегородской области</w:t>
            </w:r>
          </w:p>
        </w:tc>
        <w:tc>
          <w:tcPr>
            <w:tcW w:w="4111" w:type="dxa"/>
          </w:tcPr>
          <w:p w:rsidR="00D13083" w:rsidRDefault="00401E0C" w:rsidP="00CA64A7">
            <w:pPr>
              <w:autoSpaceDE w:val="0"/>
              <w:autoSpaceDN w:val="0"/>
              <w:adjustRightInd w:val="0"/>
              <w:ind w:firstLine="256"/>
              <w:jc w:val="both"/>
              <w:rPr>
                <w:rFonts w:asciiTheme="minorHAnsi" w:hAnsiTheme="minorHAnsi"/>
                <w:sz w:val="24"/>
                <w:szCs w:val="24"/>
                <w:u w:val="single"/>
              </w:rPr>
            </w:pPr>
            <w:r w:rsidRPr="00401E0C">
              <w:rPr>
                <w:rFonts w:asciiTheme="minorHAnsi" w:hAnsiTheme="minorHAnsi"/>
                <w:sz w:val="24"/>
                <w:szCs w:val="24"/>
                <w:u w:val="single"/>
              </w:rPr>
              <w:lastRenderedPageBreak/>
              <w:t>Отклонено</w:t>
            </w:r>
          </w:p>
          <w:p w:rsidR="00401E0C" w:rsidRPr="00401E0C" w:rsidRDefault="00D6442C" w:rsidP="00D6442C">
            <w:pPr>
              <w:autoSpaceDE w:val="0"/>
              <w:autoSpaceDN w:val="0"/>
              <w:adjustRightInd w:val="0"/>
              <w:ind w:firstLine="256"/>
              <w:jc w:val="both"/>
              <w:rPr>
                <w:rFonts w:asciiTheme="minorHAnsi" w:hAnsiTheme="minorHAnsi"/>
                <w:sz w:val="24"/>
                <w:szCs w:val="24"/>
              </w:rPr>
            </w:pPr>
            <w:r w:rsidRPr="00D6442C">
              <w:rPr>
                <w:rFonts w:asciiTheme="minorHAnsi" w:hAnsiTheme="minorHAnsi"/>
                <w:sz w:val="24"/>
                <w:szCs w:val="24"/>
              </w:rPr>
              <w:lastRenderedPageBreak/>
              <w:t>Схема  размещения  нестационарных  торговых  объектов  разрабатывается  и утверждается органом местного самоуправления, определенным</w:t>
            </w:r>
            <w:r>
              <w:rPr>
                <w:rFonts w:asciiTheme="minorHAnsi" w:hAnsiTheme="minorHAnsi"/>
                <w:sz w:val="24"/>
                <w:szCs w:val="24"/>
              </w:rPr>
              <w:t xml:space="preserve"> </w:t>
            </w:r>
            <w:r w:rsidRPr="00D6442C">
              <w:rPr>
                <w:rFonts w:asciiTheme="minorHAnsi" w:hAnsiTheme="minorHAnsi"/>
                <w:sz w:val="24"/>
                <w:szCs w:val="24"/>
              </w:rPr>
              <w:t>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 (часть 3 статьи 10</w:t>
            </w:r>
            <w:r>
              <w:rPr>
                <w:rFonts w:asciiTheme="minorHAnsi" w:hAnsiTheme="minorHAnsi"/>
                <w:sz w:val="24"/>
                <w:szCs w:val="24"/>
              </w:rPr>
              <w:t xml:space="preserve"> </w:t>
            </w:r>
            <w:r w:rsidRPr="00D6442C">
              <w:rPr>
                <w:rFonts w:asciiTheme="minorHAnsi" w:hAnsiTheme="minorHAnsi"/>
                <w:sz w:val="24"/>
                <w:szCs w:val="24"/>
              </w:rPr>
              <w:t xml:space="preserve">Закона </w:t>
            </w:r>
            <w:r>
              <w:rPr>
                <w:rFonts w:asciiTheme="minorHAnsi" w:hAnsiTheme="minorHAnsi"/>
                <w:sz w:val="24"/>
                <w:szCs w:val="24"/>
              </w:rPr>
              <w:t>№</w:t>
            </w:r>
            <w:r w:rsidRPr="00D6442C">
              <w:rPr>
                <w:rFonts w:asciiTheme="minorHAnsi" w:hAnsiTheme="minorHAnsi"/>
                <w:sz w:val="24"/>
                <w:szCs w:val="24"/>
              </w:rPr>
              <w:t xml:space="preserve"> 381-ФЗ).Порядок  разработки  и  утверждения  схем  размещения  нестационарных торговых объектов утвержден приказом министерства промышленности, торговли и предпринимательства  Нижегородской  области  от  13.09.2016  </w:t>
            </w:r>
            <w:r>
              <w:rPr>
                <w:rFonts w:asciiTheme="minorHAnsi" w:hAnsiTheme="minorHAnsi"/>
                <w:sz w:val="24"/>
                <w:szCs w:val="24"/>
              </w:rPr>
              <w:t>№</w:t>
            </w:r>
            <w:r w:rsidRPr="00D6442C">
              <w:rPr>
                <w:rFonts w:asciiTheme="minorHAnsi" w:hAnsiTheme="minorHAnsi"/>
                <w:sz w:val="24"/>
                <w:szCs w:val="24"/>
              </w:rPr>
              <w:t xml:space="preserve">  143  (далее –Порядок,</w:t>
            </w:r>
            <w:r>
              <w:rPr>
                <w:rFonts w:asciiTheme="minorHAnsi" w:hAnsiTheme="minorHAnsi"/>
                <w:sz w:val="24"/>
                <w:szCs w:val="24"/>
              </w:rPr>
              <w:t xml:space="preserve"> </w:t>
            </w:r>
            <w:r w:rsidRPr="00D6442C">
              <w:rPr>
                <w:rFonts w:asciiTheme="minorHAnsi" w:hAnsiTheme="minorHAnsi"/>
                <w:sz w:val="24"/>
                <w:szCs w:val="24"/>
              </w:rPr>
              <w:t>Приказ</w:t>
            </w:r>
            <w:r>
              <w:rPr>
                <w:rFonts w:asciiTheme="minorHAnsi" w:hAnsiTheme="minorHAnsi"/>
                <w:sz w:val="24"/>
                <w:szCs w:val="24"/>
              </w:rPr>
              <w:t xml:space="preserve"> №</w:t>
            </w:r>
            <w:r w:rsidRPr="00D6442C">
              <w:rPr>
                <w:rFonts w:asciiTheme="minorHAnsi" w:hAnsiTheme="minorHAnsi"/>
                <w:sz w:val="24"/>
                <w:szCs w:val="24"/>
              </w:rPr>
              <w:t xml:space="preserve"> 143).В  соответствии  с пунктами</w:t>
            </w:r>
            <w:r>
              <w:rPr>
                <w:rFonts w:asciiTheme="minorHAnsi" w:hAnsiTheme="minorHAnsi"/>
                <w:sz w:val="24"/>
                <w:szCs w:val="24"/>
              </w:rPr>
              <w:t xml:space="preserve"> </w:t>
            </w:r>
            <w:r w:rsidRPr="00D6442C">
              <w:rPr>
                <w:rFonts w:asciiTheme="minorHAnsi" w:hAnsiTheme="minorHAnsi"/>
                <w:sz w:val="24"/>
                <w:szCs w:val="24"/>
              </w:rPr>
              <w:t>6.1  и  6.4Порядка, при  разработке  схемы размещения  орган  местного  самоуправления  должен  учитывать</w:t>
            </w:r>
            <w:r>
              <w:rPr>
                <w:rFonts w:asciiTheme="minorHAnsi" w:hAnsiTheme="minorHAnsi"/>
                <w:sz w:val="24"/>
                <w:szCs w:val="24"/>
              </w:rPr>
              <w:t xml:space="preserve"> </w:t>
            </w:r>
            <w:r w:rsidRPr="00D6442C">
              <w:rPr>
                <w:rFonts w:asciiTheme="minorHAnsi" w:hAnsiTheme="minorHAnsi"/>
                <w:sz w:val="24"/>
                <w:szCs w:val="24"/>
              </w:rPr>
              <w:t xml:space="preserve">в  том  числе требования Закона </w:t>
            </w:r>
            <w:r>
              <w:rPr>
                <w:rFonts w:asciiTheme="minorHAnsi" w:hAnsiTheme="minorHAnsi"/>
                <w:sz w:val="24"/>
                <w:szCs w:val="24"/>
              </w:rPr>
              <w:t>№</w:t>
            </w:r>
            <w:r w:rsidRPr="00D6442C">
              <w:rPr>
                <w:rFonts w:asciiTheme="minorHAnsi" w:hAnsiTheme="minorHAnsi"/>
                <w:sz w:val="24"/>
                <w:szCs w:val="24"/>
              </w:rPr>
              <w:t xml:space="preserve"> 381-ФЗ, земельного,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использования, популяризации и использования объектов культурного наследия, в области  образования,  в  области  обеспечения  санитарно-эпидемиологического благополучия  </w:t>
            </w:r>
            <w:r w:rsidRPr="00D6442C">
              <w:rPr>
                <w:rFonts w:asciiTheme="minorHAnsi" w:hAnsiTheme="minorHAnsi"/>
                <w:sz w:val="24"/>
                <w:szCs w:val="24"/>
              </w:rPr>
              <w:lastRenderedPageBreak/>
              <w:t>населения,  законодательства  о  пожарной  безопасности,  о государственном  регулировании  производства  и  оборота  этилового  спирта, алкогольной и спиртосодержащей продукции, а также требования Федерального закона</w:t>
            </w:r>
            <w:r>
              <w:rPr>
                <w:rFonts w:asciiTheme="minorHAnsi" w:hAnsiTheme="minorHAnsi"/>
                <w:sz w:val="24"/>
                <w:szCs w:val="24"/>
              </w:rPr>
              <w:t xml:space="preserve"> </w:t>
            </w:r>
            <w:r w:rsidRPr="00D6442C">
              <w:rPr>
                <w:rFonts w:asciiTheme="minorHAnsi" w:hAnsiTheme="minorHAnsi"/>
                <w:sz w:val="24"/>
                <w:szCs w:val="24"/>
              </w:rPr>
              <w:t xml:space="preserve">от  23.02.2013  </w:t>
            </w:r>
            <w:r>
              <w:rPr>
                <w:rFonts w:asciiTheme="minorHAnsi" w:hAnsiTheme="minorHAnsi"/>
                <w:sz w:val="24"/>
                <w:szCs w:val="24"/>
              </w:rPr>
              <w:t>№</w:t>
            </w:r>
            <w:r w:rsidRPr="00D6442C">
              <w:rPr>
                <w:rFonts w:asciiTheme="minorHAnsi" w:hAnsiTheme="minorHAnsi"/>
                <w:sz w:val="24"/>
                <w:szCs w:val="24"/>
              </w:rPr>
              <w:t xml:space="preserve">  15-ФЗ  "Об  охране  здоровья  граждан  от  воздействия окружающего табачного дыма и последствий потребления табака".</w:t>
            </w:r>
            <w:r>
              <w:rPr>
                <w:rFonts w:asciiTheme="minorHAnsi" w:hAnsiTheme="minorHAnsi"/>
                <w:sz w:val="24"/>
                <w:szCs w:val="24"/>
              </w:rPr>
              <w:t xml:space="preserve"> </w:t>
            </w:r>
            <w:r w:rsidRPr="00D6442C">
              <w:rPr>
                <w:rFonts w:asciiTheme="minorHAnsi" w:hAnsiTheme="minorHAnsi"/>
                <w:sz w:val="24"/>
                <w:szCs w:val="24"/>
              </w:rPr>
              <w:t>Не допускается включать  в  схемы  размещения  нестационарных  торговых  объектов  места размещения, расположенных в охранной зоне инженерных сетей.</w:t>
            </w:r>
            <w:r>
              <w:rPr>
                <w:rFonts w:asciiTheme="minorHAnsi" w:hAnsiTheme="minorHAnsi"/>
                <w:sz w:val="24"/>
                <w:szCs w:val="24"/>
              </w:rPr>
              <w:t xml:space="preserve"> </w:t>
            </w:r>
            <w:r w:rsidRPr="00D6442C">
              <w:rPr>
                <w:rFonts w:asciiTheme="minorHAnsi" w:hAnsiTheme="minorHAnsi"/>
                <w:sz w:val="24"/>
                <w:szCs w:val="24"/>
              </w:rPr>
              <w:t>Аналогичное  требование  содержится  и  в</w:t>
            </w:r>
            <w:r>
              <w:rPr>
                <w:rFonts w:asciiTheme="minorHAnsi" w:hAnsiTheme="minorHAnsi"/>
                <w:sz w:val="24"/>
                <w:szCs w:val="24"/>
              </w:rPr>
              <w:t xml:space="preserve"> </w:t>
            </w:r>
            <w:r w:rsidRPr="00D6442C">
              <w:rPr>
                <w:rFonts w:asciiTheme="minorHAnsi" w:hAnsiTheme="minorHAnsi"/>
                <w:sz w:val="24"/>
                <w:szCs w:val="24"/>
              </w:rPr>
              <w:t>пункте  6.2"ГОСТ  Р54608-2011. Национальный  стандарт  Российской  Федерации.  Услуги  торговли.  Общие требования  к  объектам  мелкорозничной  торговли",  утвержденным приказом</w:t>
            </w:r>
            <w:r>
              <w:rPr>
                <w:rFonts w:asciiTheme="minorHAnsi" w:hAnsiTheme="minorHAnsi"/>
                <w:sz w:val="24"/>
                <w:szCs w:val="24"/>
              </w:rPr>
              <w:t xml:space="preserve"> </w:t>
            </w:r>
            <w:r w:rsidRPr="00D6442C">
              <w:rPr>
                <w:rFonts w:asciiTheme="minorHAnsi" w:hAnsiTheme="minorHAnsi"/>
                <w:sz w:val="24"/>
                <w:szCs w:val="24"/>
              </w:rPr>
              <w:t xml:space="preserve">Росстандарта  от  08.12.2011  </w:t>
            </w:r>
            <w:r>
              <w:rPr>
                <w:rFonts w:asciiTheme="minorHAnsi" w:hAnsiTheme="minorHAnsi"/>
                <w:sz w:val="24"/>
                <w:szCs w:val="24"/>
              </w:rPr>
              <w:t>№</w:t>
            </w:r>
            <w:r w:rsidRPr="00D6442C">
              <w:rPr>
                <w:rFonts w:asciiTheme="minorHAnsi" w:hAnsiTheme="minorHAnsi"/>
                <w:sz w:val="24"/>
                <w:szCs w:val="24"/>
              </w:rPr>
              <w:t xml:space="preserve">  742-ст,  согласно  которому  не  допускается размещение  объектов  мелкорозничной  торговли  в  охранной  зоне  инженерных сетей.</w:t>
            </w:r>
            <w:r>
              <w:rPr>
                <w:rFonts w:asciiTheme="minorHAnsi" w:hAnsiTheme="minorHAnsi"/>
                <w:sz w:val="24"/>
                <w:szCs w:val="24"/>
              </w:rPr>
              <w:t xml:space="preserve"> </w:t>
            </w:r>
            <w:r w:rsidRPr="00D6442C">
              <w:rPr>
                <w:rFonts w:asciiTheme="minorHAnsi" w:hAnsiTheme="minorHAnsi"/>
                <w:sz w:val="24"/>
                <w:szCs w:val="24"/>
              </w:rPr>
              <w:t>Кроме того, запрет на размещение нестационарных торговых объектов мелко-розничной сети установлен иными нормативными правовыми актами Российской Федерации, регулирующими</w:t>
            </w:r>
            <w:r>
              <w:rPr>
                <w:rFonts w:asciiTheme="minorHAnsi" w:hAnsiTheme="minorHAnsi"/>
                <w:sz w:val="24"/>
                <w:szCs w:val="24"/>
              </w:rPr>
              <w:t xml:space="preserve"> </w:t>
            </w:r>
            <w:r w:rsidRPr="00D6442C">
              <w:rPr>
                <w:rFonts w:asciiTheme="minorHAnsi" w:hAnsiTheme="minorHAnsi"/>
                <w:sz w:val="24"/>
                <w:szCs w:val="24"/>
              </w:rPr>
              <w:t>режим охраны инженерных сетей.</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304B5"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Согласно пункту 2.5. в Схему не включаются места размещения НТО</w:t>
            </w:r>
            <w:r w:rsidR="00D304B5">
              <w:rPr>
                <w:rFonts w:asciiTheme="minorHAnsi" w:hAnsiTheme="minorHAnsi"/>
                <w:sz w:val="24"/>
                <w:szCs w:val="24"/>
              </w:rPr>
              <w:t xml:space="preserve"> </w:t>
            </w:r>
            <w:r w:rsidRPr="00F721A4">
              <w:rPr>
                <w:rFonts w:asciiTheme="minorHAnsi" w:hAnsiTheme="minorHAnsi"/>
                <w:sz w:val="24"/>
                <w:szCs w:val="24"/>
              </w:rPr>
              <w:t xml:space="preserve">на </w:t>
            </w:r>
            <w:r w:rsidRPr="00F721A4">
              <w:rPr>
                <w:rFonts w:asciiTheme="minorHAnsi" w:hAnsiTheme="minorHAnsi"/>
                <w:sz w:val="24"/>
                <w:szCs w:val="24"/>
              </w:rPr>
              <w:lastRenderedPageBreak/>
              <w:t>озелененных территориях общего пользования (за исключением случаев,</w:t>
            </w:r>
            <w:r w:rsidR="00D304B5">
              <w:rPr>
                <w:rFonts w:asciiTheme="minorHAnsi" w:hAnsiTheme="minorHAnsi"/>
                <w:sz w:val="24"/>
                <w:szCs w:val="24"/>
              </w:rPr>
              <w:t xml:space="preserve"> </w:t>
            </w:r>
            <w:r w:rsidRPr="00F721A4">
              <w:rPr>
                <w:rFonts w:asciiTheme="minorHAnsi" w:hAnsiTheme="minorHAnsi"/>
                <w:sz w:val="24"/>
                <w:szCs w:val="24"/>
              </w:rPr>
              <w:t>когда в соответствии с законодательством Российской Федерации,</w:t>
            </w:r>
            <w:r w:rsidR="00D304B5">
              <w:rPr>
                <w:rFonts w:asciiTheme="minorHAnsi" w:hAnsiTheme="minorHAnsi"/>
                <w:sz w:val="24"/>
                <w:szCs w:val="24"/>
              </w:rPr>
              <w:t xml:space="preserve"> </w:t>
            </w:r>
            <w:r w:rsidRPr="00F721A4">
              <w:rPr>
                <w:rFonts w:asciiTheme="minorHAnsi" w:hAnsiTheme="minorHAnsi"/>
                <w:sz w:val="24"/>
                <w:szCs w:val="24"/>
              </w:rPr>
              <w:t>законодательством Нижегородской области их размещение допускается).</w:t>
            </w:r>
            <w:r w:rsidR="00D304B5">
              <w:rPr>
                <w:rFonts w:asciiTheme="minorHAnsi" w:hAnsiTheme="minorHAnsi"/>
                <w:sz w:val="24"/>
                <w:szCs w:val="24"/>
              </w:rPr>
              <w:t xml:space="preserve"> </w:t>
            </w:r>
            <w:r w:rsidRPr="00F721A4">
              <w:rPr>
                <w:rFonts w:asciiTheme="minorHAnsi" w:hAnsiTheme="minorHAnsi"/>
                <w:sz w:val="24"/>
                <w:szCs w:val="24"/>
              </w:rPr>
              <w:t>Действующее законодательство допускает размещение торговых</w:t>
            </w:r>
            <w:r w:rsidR="00D304B5">
              <w:rPr>
                <w:rFonts w:asciiTheme="minorHAnsi" w:hAnsiTheme="minorHAnsi"/>
                <w:sz w:val="24"/>
                <w:szCs w:val="24"/>
              </w:rPr>
              <w:t xml:space="preserve"> </w:t>
            </w:r>
            <w:r w:rsidRPr="00F721A4">
              <w:rPr>
                <w:rFonts w:asciiTheme="minorHAnsi" w:hAnsiTheme="minorHAnsi"/>
                <w:sz w:val="24"/>
                <w:szCs w:val="24"/>
              </w:rPr>
              <w:t>объектов на озелененных территориях общего пользования при условии</w:t>
            </w:r>
            <w:r w:rsidR="00D304B5">
              <w:rPr>
                <w:rFonts w:asciiTheme="minorHAnsi" w:hAnsiTheme="minorHAnsi"/>
                <w:sz w:val="24"/>
                <w:szCs w:val="24"/>
              </w:rPr>
              <w:t xml:space="preserve"> </w:t>
            </w:r>
            <w:r w:rsidRPr="00F721A4">
              <w:rPr>
                <w:rFonts w:asciiTheme="minorHAnsi" w:hAnsiTheme="minorHAnsi"/>
                <w:sz w:val="24"/>
                <w:szCs w:val="24"/>
              </w:rPr>
              <w:t>отсутствия негативного воздействия.</w:t>
            </w:r>
          </w:p>
          <w:p w:rsidR="00D13083" w:rsidRPr="009A5BEB" w:rsidRDefault="00D304B5"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Предлагает</w:t>
            </w:r>
            <w:r w:rsidR="00F721A4" w:rsidRPr="00F721A4">
              <w:rPr>
                <w:rFonts w:asciiTheme="minorHAnsi" w:hAnsiTheme="minorHAnsi"/>
                <w:sz w:val="24"/>
                <w:szCs w:val="24"/>
              </w:rPr>
              <w:t xml:space="preserve"> подробно указать в настоящем пункте, в</w:t>
            </w:r>
            <w:r>
              <w:rPr>
                <w:rFonts w:asciiTheme="minorHAnsi" w:hAnsiTheme="minorHAnsi"/>
                <w:sz w:val="24"/>
                <w:szCs w:val="24"/>
              </w:rPr>
              <w:t xml:space="preserve"> </w:t>
            </w:r>
            <w:r w:rsidR="00F721A4" w:rsidRPr="00F721A4">
              <w:rPr>
                <w:rFonts w:asciiTheme="minorHAnsi" w:hAnsiTheme="minorHAnsi"/>
                <w:sz w:val="24"/>
                <w:szCs w:val="24"/>
              </w:rPr>
              <w:t>каких именно случаях допускается размещение НТО на указанных</w:t>
            </w:r>
            <w:r>
              <w:rPr>
                <w:rFonts w:asciiTheme="minorHAnsi" w:hAnsiTheme="minorHAnsi"/>
                <w:sz w:val="24"/>
                <w:szCs w:val="24"/>
              </w:rPr>
              <w:t xml:space="preserve"> </w:t>
            </w:r>
            <w:r w:rsidR="00F721A4" w:rsidRPr="00F721A4">
              <w:rPr>
                <w:rFonts w:asciiTheme="minorHAnsi" w:hAnsiTheme="minorHAnsi"/>
                <w:sz w:val="24"/>
                <w:szCs w:val="24"/>
              </w:rPr>
              <w:t>территориях в соответствии с законодательством Российской Федерации,</w:t>
            </w:r>
            <w:r>
              <w:rPr>
                <w:rFonts w:asciiTheme="minorHAnsi" w:hAnsiTheme="minorHAnsi"/>
                <w:sz w:val="24"/>
                <w:szCs w:val="24"/>
              </w:rPr>
              <w:t xml:space="preserve"> </w:t>
            </w:r>
            <w:r w:rsidR="00F721A4" w:rsidRPr="00F721A4">
              <w:rPr>
                <w:rFonts w:asciiTheme="minorHAnsi" w:hAnsiTheme="minorHAnsi"/>
                <w:sz w:val="24"/>
                <w:szCs w:val="24"/>
              </w:rPr>
              <w:t>законодательством Нижегородской области.</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lastRenderedPageBreak/>
              <w:t xml:space="preserve">Уполномоченный </w:t>
            </w:r>
            <w:r w:rsidRPr="00C47647">
              <w:rPr>
                <w:rFonts w:asciiTheme="minorHAnsi" w:hAnsiTheme="minorHAnsi"/>
                <w:sz w:val="22"/>
                <w:szCs w:val="22"/>
              </w:rPr>
              <w:lastRenderedPageBreak/>
              <w:t>по защите прав предпринимателей в Нижегородской области</w:t>
            </w:r>
          </w:p>
        </w:tc>
        <w:tc>
          <w:tcPr>
            <w:tcW w:w="4111" w:type="dxa"/>
          </w:tcPr>
          <w:p w:rsidR="00D13083" w:rsidRPr="00401E0C" w:rsidRDefault="00401E0C" w:rsidP="00CA64A7">
            <w:pPr>
              <w:autoSpaceDE w:val="0"/>
              <w:autoSpaceDN w:val="0"/>
              <w:adjustRightInd w:val="0"/>
              <w:ind w:firstLine="256"/>
              <w:jc w:val="both"/>
              <w:rPr>
                <w:rFonts w:asciiTheme="minorHAnsi" w:hAnsiTheme="minorHAnsi"/>
                <w:sz w:val="24"/>
                <w:szCs w:val="24"/>
                <w:u w:val="single"/>
              </w:rPr>
            </w:pPr>
            <w:r w:rsidRPr="00401E0C">
              <w:rPr>
                <w:rFonts w:asciiTheme="minorHAnsi" w:hAnsiTheme="minorHAnsi"/>
                <w:sz w:val="24"/>
                <w:szCs w:val="24"/>
                <w:u w:val="single"/>
              </w:rPr>
              <w:lastRenderedPageBreak/>
              <w:t>Отклонено</w:t>
            </w:r>
          </w:p>
          <w:p w:rsidR="00401E0C" w:rsidRPr="005C4885" w:rsidRDefault="00401E0C" w:rsidP="000264EE">
            <w:pPr>
              <w:autoSpaceDE w:val="0"/>
              <w:autoSpaceDN w:val="0"/>
              <w:adjustRightInd w:val="0"/>
              <w:jc w:val="both"/>
              <w:rPr>
                <w:rFonts w:asciiTheme="minorHAnsi" w:hAnsiTheme="minorHAnsi"/>
                <w:sz w:val="24"/>
                <w:szCs w:val="24"/>
              </w:rPr>
            </w:pPr>
            <w:r>
              <w:rPr>
                <w:rFonts w:asciiTheme="minorHAnsi" w:hAnsiTheme="minorHAnsi"/>
                <w:sz w:val="24"/>
                <w:szCs w:val="24"/>
              </w:rPr>
              <w:lastRenderedPageBreak/>
              <w:t xml:space="preserve">Проектом предусмотрено получение заключения уполномоченного органа о соответствии (не соответствии) НТО функциональному назначению территории, </w:t>
            </w:r>
            <w:r w:rsidR="000264EE">
              <w:rPr>
                <w:rFonts w:asciiTheme="minorHAnsi" w:hAnsiTheme="minorHAnsi"/>
                <w:sz w:val="24"/>
                <w:szCs w:val="24"/>
              </w:rPr>
              <w:t xml:space="preserve">в соответствии с </w:t>
            </w:r>
            <w:r>
              <w:rPr>
                <w:rFonts w:asciiTheme="minorHAnsi" w:hAnsiTheme="minorHAnsi"/>
                <w:sz w:val="24"/>
                <w:szCs w:val="24"/>
              </w:rPr>
              <w:t>требование</w:t>
            </w:r>
            <w:r w:rsidR="000264EE">
              <w:rPr>
                <w:rFonts w:asciiTheme="minorHAnsi" w:hAnsiTheme="minorHAnsi"/>
                <w:sz w:val="24"/>
                <w:szCs w:val="24"/>
              </w:rPr>
              <w:t>м</w:t>
            </w:r>
            <w:r>
              <w:rPr>
                <w:rFonts w:asciiTheme="minorHAnsi" w:hAnsiTheme="minorHAnsi"/>
                <w:sz w:val="24"/>
                <w:szCs w:val="24"/>
              </w:rPr>
              <w:t xml:space="preserve"> установлен</w:t>
            </w:r>
            <w:r w:rsidR="000264EE">
              <w:rPr>
                <w:rFonts w:asciiTheme="minorHAnsi" w:hAnsiTheme="minorHAnsi"/>
                <w:sz w:val="24"/>
                <w:szCs w:val="24"/>
              </w:rPr>
              <w:t>ным</w:t>
            </w:r>
            <w:r>
              <w:rPr>
                <w:rFonts w:asciiTheme="minorHAnsi" w:hAnsiTheme="minorHAnsi"/>
                <w:sz w:val="24"/>
                <w:szCs w:val="24"/>
              </w:rPr>
              <w:t xml:space="preserve"> </w:t>
            </w:r>
            <w:r w:rsidR="000264EE">
              <w:rPr>
                <w:rFonts w:asciiTheme="minorHAnsi" w:hAnsiTheme="minorHAnsi"/>
                <w:sz w:val="24"/>
                <w:szCs w:val="24"/>
              </w:rPr>
              <w:t xml:space="preserve">статьей 9 </w:t>
            </w:r>
            <w:r w:rsidR="000264EE" w:rsidRPr="000264EE">
              <w:rPr>
                <w:rFonts w:asciiTheme="minorHAnsi" w:hAnsiTheme="minorHAnsi"/>
                <w:sz w:val="24"/>
                <w:szCs w:val="24"/>
              </w:rPr>
              <w:t>Закон</w:t>
            </w:r>
            <w:r w:rsidR="000264EE">
              <w:rPr>
                <w:rFonts w:asciiTheme="minorHAnsi" w:hAnsiTheme="minorHAnsi"/>
                <w:sz w:val="24"/>
                <w:szCs w:val="24"/>
              </w:rPr>
              <w:t>а</w:t>
            </w:r>
            <w:r w:rsidR="000264EE" w:rsidRPr="000264EE">
              <w:rPr>
                <w:rFonts w:asciiTheme="minorHAnsi" w:hAnsiTheme="minorHAnsi"/>
                <w:sz w:val="24"/>
                <w:szCs w:val="24"/>
              </w:rPr>
              <w:t xml:space="preserve"> Нижегородской области от 7 сентября 2007 г. N 110-З "Об охране озелененных территорий Нижегородской области"</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304B5"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Согласно пункту 2.5. в Схему не включаются места размещения НТО</w:t>
            </w:r>
            <w:r w:rsidR="00D304B5">
              <w:rPr>
                <w:rFonts w:asciiTheme="minorHAnsi" w:hAnsiTheme="minorHAnsi"/>
                <w:sz w:val="24"/>
                <w:szCs w:val="24"/>
              </w:rPr>
              <w:t xml:space="preserve"> </w:t>
            </w:r>
            <w:r w:rsidRPr="00F721A4">
              <w:rPr>
                <w:rFonts w:asciiTheme="minorHAnsi" w:hAnsiTheme="minorHAnsi"/>
                <w:sz w:val="24"/>
                <w:szCs w:val="24"/>
              </w:rPr>
              <w:t>в 100-метровой зоне по прямой от ближайшей точки границы земельного</w:t>
            </w:r>
            <w:r w:rsidR="00D304B5">
              <w:rPr>
                <w:rFonts w:asciiTheme="minorHAnsi" w:hAnsiTheme="minorHAnsi"/>
                <w:sz w:val="24"/>
                <w:szCs w:val="24"/>
              </w:rPr>
              <w:t xml:space="preserve"> </w:t>
            </w:r>
            <w:r w:rsidRPr="00F721A4">
              <w:rPr>
                <w:rFonts w:asciiTheme="minorHAnsi" w:hAnsiTheme="minorHAnsi"/>
                <w:sz w:val="24"/>
                <w:szCs w:val="24"/>
              </w:rPr>
              <w:t>участка детского, образовательного, лечебно-профилактического</w:t>
            </w:r>
            <w:r w:rsidR="00D304B5">
              <w:rPr>
                <w:rFonts w:asciiTheme="minorHAnsi" w:hAnsiTheme="minorHAnsi"/>
                <w:sz w:val="24"/>
                <w:szCs w:val="24"/>
              </w:rPr>
              <w:t xml:space="preserve"> </w:t>
            </w:r>
            <w:r w:rsidRPr="00F721A4">
              <w:rPr>
                <w:rFonts w:asciiTheme="minorHAnsi" w:hAnsiTheme="minorHAnsi"/>
                <w:sz w:val="24"/>
                <w:szCs w:val="24"/>
              </w:rPr>
              <w:t>учреждения до входа в объект, планирующий реализацию алкогольной и</w:t>
            </w:r>
            <w:r w:rsidR="00D304B5">
              <w:rPr>
                <w:rFonts w:asciiTheme="minorHAnsi" w:hAnsiTheme="minorHAnsi"/>
                <w:sz w:val="24"/>
                <w:szCs w:val="24"/>
              </w:rPr>
              <w:t xml:space="preserve"> </w:t>
            </w:r>
            <w:r w:rsidRPr="00F721A4">
              <w:rPr>
                <w:rFonts w:asciiTheme="minorHAnsi" w:hAnsiTheme="minorHAnsi"/>
                <w:sz w:val="24"/>
                <w:szCs w:val="24"/>
              </w:rPr>
              <w:t>табачной продукции.</w:t>
            </w:r>
            <w:r w:rsidR="00D304B5">
              <w:rPr>
                <w:rFonts w:asciiTheme="minorHAnsi" w:hAnsiTheme="minorHAnsi"/>
                <w:sz w:val="24"/>
                <w:szCs w:val="24"/>
              </w:rPr>
              <w:t xml:space="preserve"> </w:t>
            </w:r>
            <w:r w:rsidRPr="00F721A4">
              <w:rPr>
                <w:rFonts w:asciiTheme="minorHAnsi" w:hAnsiTheme="minorHAnsi"/>
                <w:sz w:val="24"/>
                <w:szCs w:val="24"/>
              </w:rPr>
              <w:t>В соответствии с постановлением администрации города Нижнего</w:t>
            </w:r>
            <w:r w:rsidR="00D304B5">
              <w:rPr>
                <w:rFonts w:asciiTheme="minorHAnsi" w:hAnsiTheme="minorHAnsi"/>
                <w:sz w:val="24"/>
                <w:szCs w:val="24"/>
              </w:rPr>
              <w:t xml:space="preserve"> </w:t>
            </w:r>
            <w:r w:rsidRPr="00F721A4">
              <w:rPr>
                <w:rFonts w:asciiTheme="minorHAnsi" w:hAnsiTheme="minorHAnsi"/>
                <w:sz w:val="24"/>
                <w:szCs w:val="24"/>
              </w:rPr>
              <w:t>Новгорода от 10.06.2013 № 2159 для определения границ прилегающих</w:t>
            </w:r>
            <w:r w:rsidR="00D304B5">
              <w:rPr>
                <w:rFonts w:asciiTheme="minorHAnsi" w:hAnsiTheme="minorHAnsi"/>
                <w:sz w:val="24"/>
                <w:szCs w:val="24"/>
              </w:rPr>
              <w:t xml:space="preserve"> </w:t>
            </w:r>
            <w:r w:rsidRPr="00F721A4">
              <w:rPr>
                <w:rFonts w:asciiTheme="minorHAnsi" w:hAnsiTheme="minorHAnsi"/>
                <w:sz w:val="24"/>
                <w:szCs w:val="24"/>
              </w:rPr>
              <w:t>территорий от детских, образовательных, медицинских организаций,</w:t>
            </w:r>
            <w:r w:rsidR="00D304B5">
              <w:rPr>
                <w:rFonts w:asciiTheme="minorHAnsi" w:hAnsiTheme="minorHAnsi"/>
                <w:sz w:val="24"/>
                <w:szCs w:val="24"/>
              </w:rPr>
              <w:t xml:space="preserve"> </w:t>
            </w:r>
            <w:r w:rsidRPr="00F721A4">
              <w:rPr>
                <w:rFonts w:asciiTheme="minorHAnsi" w:hAnsiTheme="minorHAnsi"/>
                <w:sz w:val="24"/>
                <w:szCs w:val="24"/>
              </w:rPr>
              <w:t>объектов спорта, оптовых и розничных рынков, вокзалов, аэропортов и иных</w:t>
            </w:r>
            <w:r w:rsidR="00D304B5">
              <w:rPr>
                <w:rFonts w:asciiTheme="minorHAnsi" w:hAnsiTheme="minorHAnsi"/>
                <w:sz w:val="24"/>
                <w:szCs w:val="24"/>
              </w:rPr>
              <w:t xml:space="preserve"> </w:t>
            </w:r>
            <w:r w:rsidRPr="00F721A4">
              <w:rPr>
                <w:rFonts w:asciiTheme="minorHAnsi" w:hAnsiTheme="minorHAnsi"/>
                <w:sz w:val="24"/>
                <w:szCs w:val="24"/>
              </w:rPr>
              <w:t>мест массового скопления граждан и мест нахождения источников</w:t>
            </w:r>
            <w:r w:rsidR="00D304B5">
              <w:rPr>
                <w:rFonts w:asciiTheme="minorHAnsi" w:hAnsiTheme="minorHAnsi"/>
                <w:sz w:val="24"/>
                <w:szCs w:val="24"/>
              </w:rPr>
              <w:t xml:space="preserve"> </w:t>
            </w:r>
            <w:r w:rsidRPr="00F721A4">
              <w:rPr>
                <w:rFonts w:asciiTheme="minorHAnsi" w:hAnsiTheme="minorHAnsi"/>
                <w:sz w:val="24"/>
                <w:szCs w:val="24"/>
              </w:rPr>
              <w:t>повышенной опасности, объектов военного назначения до границ</w:t>
            </w:r>
            <w:r w:rsidR="00D304B5">
              <w:rPr>
                <w:rFonts w:asciiTheme="minorHAnsi" w:hAnsiTheme="minorHAnsi"/>
                <w:sz w:val="24"/>
                <w:szCs w:val="24"/>
              </w:rPr>
              <w:t xml:space="preserve"> </w:t>
            </w:r>
            <w:r w:rsidRPr="00F721A4">
              <w:rPr>
                <w:rFonts w:asciiTheme="minorHAnsi" w:hAnsiTheme="minorHAnsi"/>
                <w:sz w:val="24"/>
                <w:szCs w:val="24"/>
              </w:rPr>
              <w:t>прилегающих территорий, на которых не допускается розничная продажа</w:t>
            </w:r>
            <w:r w:rsidR="00D304B5">
              <w:rPr>
                <w:rFonts w:asciiTheme="minorHAnsi" w:hAnsiTheme="minorHAnsi"/>
                <w:sz w:val="24"/>
                <w:szCs w:val="24"/>
              </w:rPr>
              <w:t xml:space="preserve"> </w:t>
            </w:r>
            <w:r w:rsidRPr="00F721A4">
              <w:rPr>
                <w:rFonts w:asciiTheme="minorHAnsi" w:hAnsiTheme="minorHAnsi"/>
                <w:sz w:val="24"/>
                <w:szCs w:val="24"/>
              </w:rPr>
              <w:t>алкогольной продукции, устанавливается минимальное значения расстояния</w:t>
            </w:r>
            <w:r w:rsidR="00D304B5">
              <w:rPr>
                <w:rFonts w:asciiTheme="minorHAnsi" w:hAnsiTheme="minorHAnsi"/>
                <w:sz w:val="24"/>
                <w:szCs w:val="24"/>
              </w:rPr>
              <w:t xml:space="preserve"> </w:t>
            </w:r>
            <w:r w:rsidRPr="00F721A4">
              <w:rPr>
                <w:rFonts w:asciiTheme="minorHAnsi" w:hAnsiTheme="minorHAnsi"/>
                <w:sz w:val="24"/>
                <w:szCs w:val="24"/>
              </w:rPr>
              <w:t>от детских, образовательных, медицинских организаций, объектов спорта,</w:t>
            </w:r>
            <w:r w:rsidR="00D304B5">
              <w:rPr>
                <w:rFonts w:asciiTheme="minorHAnsi" w:hAnsiTheme="minorHAnsi"/>
                <w:sz w:val="24"/>
                <w:szCs w:val="24"/>
              </w:rPr>
              <w:t xml:space="preserve"> </w:t>
            </w:r>
            <w:r w:rsidRPr="00F721A4">
              <w:rPr>
                <w:rFonts w:asciiTheme="minorHAnsi" w:hAnsiTheme="minorHAnsi"/>
                <w:sz w:val="24"/>
                <w:szCs w:val="24"/>
              </w:rPr>
              <w:t>оптовых и розничных рынков, вокзалов, аэропортов – 25 метров.</w:t>
            </w:r>
          </w:p>
          <w:p w:rsidR="00D304B5"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Таким образом</w:t>
            </w:r>
            <w:r w:rsidR="00D304B5">
              <w:rPr>
                <w:rFonts w:asciiTheme="minorHAnsi" w:hAnsiTheme="minorHAnsi"/>
                <w:sz w:val="24"/>
                <w:szCs w:val="24"/>
              </w:rPr>
              <w:t>,</w:t>
            </w:r>
            <w:r w:rsidRPr="00F721A4">
              <w:rPr>
                <w:rFonts w:asciiTheme="minorHAnsi" w:hAnsiTheme="minorHAnsi"/>
                <w:sz w:val="24"/>
                <w:szCs w:val="24"/>
              </w:rPr>
              <w:t xml:space="preserve"> на территории города Нижнего Новгорода не может</w:t>
            </w:r>
            <w:r w:rsidR="00D304B5">
              <w:rPr>
                <w:rFonts w:asciiTheme="minorHAnsi" w:hAnsiTheme="minorHAnsi"/>
                <w:sz w:val="24"/>
                <w:szCs w:val="24"/>
              </w:rPr>
              <w:t xml:space="preserve"> </w:t>
            </w:r>
            <w:r w:rsidRPr="00F721A4">
              <w:rPr>
                <w:rFonts w:asciiTheme="minorHAnsi" w:hAnsiTheme="minorHAnsi"/>
                <w:sz w:val="24"/>
                <w:szCs w:val="24"/>
              </w:rPr>
              <w:t>быть установлена 100 метровая зона по прямой от ближайшей точки</w:t>
            </w:r>
            <w:r w:rsidR="00D304B5">
              <w:rPr>
                <w:rFonts w:asciiTheme="minorHAnsi" w:hAnsiTheme="minorHAnsi"/>
                <w:sz w:val="24"/>
                <w:szCs w:val="24"/>
              </w:rPr>
              <w:t xml:space="preserve"> </w:t>
            </w:r>
            <w:r w:rsidRPr="00F721A4">
              <w:rPr>
                <w:rFonts w:asciiTheme="minorHAnsi" w:hAnsiTheme="minorHAnsi"/>
                <w:sz w:val="24"/>
                <w:szCs w:val="24"/>
              </w:rPr>
              <w:t>границы земельного участка детского, образовательного, лечебно</w:t>
            </w:r>
            <w:r w:rsidR="00D304B5">
              <w:rPr>
                <w:rFonts w:asciiTheme="minorHAnsi" w:hAnsiTheme="minorHAnsi"/>
                <w:sz w:val="24"/>
                <w:szCs w:val="24"/>
              </w:rPr>
              <w:t>-</w:t>
            </w:r>
            <w:r w:rsidRPr="00F721A4">
              <w:rPr>
                <w:rFonts w:asciiTheme="minorHAnsi" w:hAnsiTheme="minorHAnsi"/>
                <w:sz w:val="24"/>
                <w:szCs w:val="24"/>
              </w:rPr>
              <w:t>профилактического учреждения до входа в объект, планирующий</w:t>
            </w:r>
            <w:r w:rsidR="00D304B5">
              <w:rPr>
                <w:rFonts w:asciiTheme="minorHAnsi" w:hAnsiTheme="minorHAnsi"/>
                <w:sz w:val="24"/>
                <w:szCs w:val="24"/>
              </w:rPr>
              <w:t xml:space="preserve"> </w:t>
            </w:r>
            <w:r w:rsidRPr="00F721A4">
              <w:rPr>
                <w:rFonts w:asciiTheme="minorHAnsi" w:hAnsiTheme="minorHAnsi"/>
                <w:sz w:val="24"/>
                <w:szCs w:val="24"/>
              </w:rPr>
              <w:t>реализацию алкогольной. В соответствии с действующим</w:t>
            </w:r>
            <w:r w:rsidR="00D304B5">
              <w:rPr>
                <w:rFonts w:asciiTheme="minorHAnsi" w:hAnsiTheme="minorHAnsi"/>
                <w:sz w:val="24"/>
                <w:szCs w:val="24"/>
              </w:rPr>
              <w:t xml:space="preserve"> </w:t>
            </w:r>
            <w:r w:rsidRPr="00F721A4">
              <w:rPr>
                <w:rFonts w:asciiTheme="minorHAnsi" w:hAnsiTheme="minorHAnsi"/>
                <w:sz w:val="24"/>
                <w:szCs w:val="24"/>
              </w:rPr>
              <w:t>законодательством 100 метровая зона установляется только для объектов,</w:t>
            </w:r>
            <w:r w:rsidR="00D304B5">
              <w:rPr>
                <w:rFonts w:asciiTheme="minorHAnsi" w:hAnsiTheme="minorHAnsi"/>
                <w:sz w:val="24"/>
                <w:szCs w:val="24"/>
              </w:rPr>
              <w:t xml:space="preserve"> </w:t>
            </w:r>
            <w:r w:rsidRPr="00F721A4">
              <w:rPr>
                <w:rFonts w:asciiTheme="minorHAnsi" w:hAnsiTheme="minorHAnsi"/>
                <w:sz w:val="24"/>
                <w:szCs w:val="24"/>
              </w:rPr>
              <w:t>планирующих реализацию табачной продукции.</w:t>
            </w:r>
          </w:p>
          <w:p w:rsidR="00D13083" w:rsidRPr="009A5BEB"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Также, в соответствии с частью 7 статьи 19 Федерального закона «Об</w:t>
            </w:r>
            <w:r w:rsidR="00D304B5">
              <w:rPr>
                <w:rFonts w:asciiTheme="minorHAnsi" w:hAnsiTheme="minorHAnsi"/>
                <w:sz w:val="24"/>
                <w:szCs w:val="24"/>
              </w:rPr>
              <w:t xml:space="preserve"> </w:t>
            </w:r>
            <w:r w:rsidRPr="00F721A4">
              <w:rPr>
                <w:rFonts w:asciiTheme="minorHAnsi" w:hAnsiTheme="minorHAnsi"/>
                <w:sz w:val="24"/>
                <w:szCs w:val="24"/>
              </w:rPr>
              <w:t>охране здоровья граждан от воздействия окружающего табачного дыма,</w:t>
            </w:r>
            <w:r w:rsidR="00D304B5">
              <w:rPr>
                <w:rFonts w:asciiTheme="minorHAnsi" w:hAnsiTheme="minorHAnsi"/>
                <w:sz w:val="24"/>
                <w:szCs w:val="24"/>
              </w:rPr>
              <w:t xml:space="preserve"> </w:t>
            </w:r>
            <w:r w:rsidRPr="00F721A4">
              <w:rPr>
                <w:rFonts w:asciiTheme="minorHAnsi" w:hAnsiTheme="minorHAnsi"/>
                <w:sz w:val="24"/>
                <w:szCs w:val="24"/>
              </w:rPr>
              <w:t>последствий потребления табака или потребления никотинсодержащей</w:t>
            </w:r>
            <w:r w:rsidR="00D304B5">
              <w:rPr>
                <w:rFonts w:asciiTheme="minorHAnsi" w:hAnsiTheme="minorHAnsi"/>
                <w:sz w:val="24"/>
                <w:szCs w:val="24"/>
              </w:rPr>
              <w:t xml:space="preserve"> </w:t>
            </w:r>
            <w:r w:rsidRPr="00F721A4">
              <w:rPr>
                <w:rFonts w:asciiTheme="minorHAnsi" w:hAnsiTheme="minorHAnsi"/>
                <w:sz w:val="24"/>
                <w:szCs w:val="24"/>
              </w:rPr>
              <w:t>продукции»</w:t>
            </w:r>
            <w:r w:rsidR="00D304B5">
              <w:rPr>
                <w:rFonts w:asciiTheme="minorHAnsi" w:hAnsiTheme="minorHAnsi"/>
                <w:sz w:val="24"/>
                <w:szCs w:val="24"/>
              </w:rPr>
              <w:t xml:space="preserve"> от 23.02.2013 № 15-ФЗ предлагает</w:t>
            </w:r>
            <w:r w:rsidRPr="00F721A4">
              <w:rPr>
                <w:rFonts w:asciiTheme="minorHAnsi" w:hAnsiTheme="minorHAnsi"/>
                <w:sz w:val="24"/>
                <w:szCs w:val="24"/>
              </w:rPr>
              <w:t xml:space="preserve"> после слов «табачной</w:t>
            </w:r>
            <w:r w:rsidR="00D304B5">
              <w:rPr>
                <w:rFonts w:asciiTheme="minorHAnsi" w:hAnsiTheme="minorHAnsi"/>
                <w:sz w:val="24"/>
                <w:szCs w:val="24"/>
              </w:rPr>
              <w:t xml:space="preserve"> </w:t>
            </w:r>
            <w:r w:rsidRPr="00F721A4">
              <w:rPr>
                <w:rFonts w:asciiTheme="minorHAnsi" w:hAnsiTheme="minorHAnsi"/>
                <w:sz w:val="24"/>
                <w:szCs w:val="24"/>
              </w:rPr>
              <w:t>продукции» добавить «или никотинсодержащей продукцией, кальянами,</w:t>
            </w:r>
            <w:r w:rsidR="00D304B5">
              <w:rPr>
                <w:rFonts w:asciiTheme="minorHAnsi" w:hAnsiTheme="minorHAnsi"/>
                <w:sz w:val="24"/>
                <w:szCs w:val="24"/>
              </w:rPr>
              <w:t xml:space="preserve"> </w:t>
            </w:r>
            <w:r w:rsidRPr="00F721A4">
              <w:rPr>
                <w:rFonts w:asciiTheme="minorHAnsi" w:hAnsiTheme="minorHAnsi"/>
                <w:sz w:val="24"/>
                <w:szCs w:val="24"/>
              </w:rPr>
              <w:t>устройствами для потребления никотинсодержащей продукции».</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D13083" w:rsidRPr="00D327B6" w:rsidRDefault="00D327B6" w:rsidP="00CA64A7">
            <w:pPr>
              <w:autoSpaceDE w:val="0"/>
              <w:autoSpaceDN w:val="0"/>
              <w:adjustRightInd w:val="0"/>
              <w:ind w:firstLine="256"/>
              <w:jc w:val="both"/>
              <w:rPr>
                <w:rFonts w:asciiTheme="minorHAnsi" w:hAnsiTheme="minorHAnsi"/>
                <w:sz w:val="24"/>
                <w:szCs w:val="24"/>
                <w:u w:val="single"/>
              </w:rPr>
            </w:pPr>
            <w:r w:rsidRPr="00D327B6">
              <w:rPr>
                <w:rFonts w:asciiTheme="minorHAnsi" w:hAnsiTheme="minorHAnsi"/>
                <w:sz w:val="24"/>
                <w:szCs w:val="24"/>
                <w:u w:val="single"/>
              </w:rPr>
              <w:t>Отклонено</w:t>
            </w:r>
          </w:p>
          <w:p w:rsidR="00D327B6" w:rsidRPr="005C4885" w:rsidRDefault="00D327B6" w:rsidP="00D327B6">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Ограничение включено в рамках полномочий органа местного самоуправления для обеспечения прав граждан, защиты детей от размещения новых НТО в которых реализуется алкогольная продукция</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304B5"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Согласно пункту 4.1. решения о внесении изменений в Схему</w:t>
            </w:r>
            <w:r w:rsidR="00D304B5">
              <w:rPr>
                <w:rFonts w:asciiTheme="minorHAnsi" w:hAnsiTheme="minorHAnsi"/>
                <w:sz w:val="24"/>
                <w:szCs w:val="24"/>
              </w:rPr>
              <w:t xml:space="preserve"> </w:t>
            </w:r>
            <w:r w:rsidRPr="00F721A4">
              <w:rPr>
                <w:rFonts w:asciiTheme="minorHAnsi" w:hAnsiTheme="minorHAnsi"/>
                <w:sz w:val="24"/>
                <w:szCs w:val="24"/>
              </w:rPr>
              <w:t>рассматриваются на заседаниях городской комиссии с учетом положений</w:t>
            </w:r>
            <w:r w:rsidR="00D304B5">
              <w:rPr>
                <w:rFonts w:asciiTheme="minorHAnsi" w:hAnsiTheme="minorHAnsi"/>
                <w:sz w:val="24"/>
                <w:szCs w:val="24"/>
              </w:rPr>
              <w:t xml:space="preserve"> </w:t>
            </w:r>
            <w:r w:rsidRPr="00F721A4">
              <w:rPr>
                <w:rFonts w:asciiTheme="minorHAnsi" w:hAnsiTheme="minorHAnsi"/>
                <w:sz w:val="24"/>
                <w:szCs w:val="24"/>
              </w:rPr>
              <w:t>пункта 3.2 настоящего Порядка.</w:t>
            </w:r>
          </w:p>
          <w:p w:rsidR="00D13083" w:rsidRPr="009A5BEB"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В целях реализации принципов открытости, прозрачности и</w:t>
            </w:r>
            <w:r w:rsidR="00D304B5">
              <w:rPr>
                <w:rFonts w:asciiTheme="minorHAnsi" w:hAnsiTheme="minorHAnsi"/>
                <w:sz w:val="24"/>
                <w:szCs w:val="24"/>
              </w:rPr>
              <w:t xml:space="preserve"> </w:t>
            </w:r>
            <w:r w:rsidRPr="00F721A4">
              <w:rPr>
                <w:rFonts w:asciiTheme="minorHAnsi" w:hAnsiTheme="minorHAnsi"/>
                <w:sz w:val="24"/>
                <w:szCs w:val="24"/>
              </w:rPr>
              <w:t>доступности информации, указанной в</w:t>
            </w:r>
            <w:r w:rsidR="00D304B5">
              <w:rPr>
                <w:rFonts w:asciiTheme="minorHAnsi" w:hAnsiTheme="minorHAnsi"/>
                <w:sz w:val="24"/>
                <w:szCs w:val="24"/>
              </w:rPr>
              <w:t xml:space="preserve"> пункте 3.2. Порядка, предлагает </w:t>
            </w:r>
            <w:r w:rsidRPr="00F721A4">
              <w:rPr>
                <w:rFonts w:asciiTheme="minorHAnsi" w:hAnsiTheme="minorHAnsi"/>
                <w:sz w:val="24"/>
                <w:szCs w:val="24"/>
              </w:rPr>
              <w:t>после слов «заседаниях городской комиссии» изложить следующее: «с учетом документально подтверждённых и достоверно установленных</w:t>
            </w:r>
            <w:r w:rsidR="00D304B5">
              <w:rPr>
                <w:rFonts w:asciiTheme="minorHAnsi" w:hAnsiTheme="minorHAnsi"/>
                <w:sz w:val="24"/>
                <w:szCs w:val="24"/>
              </w:rPr>
              <w:t xml:space="preserve"> </w:t>
            </w:r>
            <w:r w:rsidRPr="00F721A4">
              <w:rPr>
                <w:rFonts w:asciiTheme="minorHAnsi" w:hAnsiTheme="minorHAnsi"/>
                <w:sz w:val="24"/>
                <w:szCs w:val="24"/>
              </w:rPr>
              <w:t>фактов, указанных в пункте 3.2. настоящего Порядка».</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D13083" w:rsidRDefault="00D327B6" w:rsidP="00CA64A7">
            <w:pPr>
              <w:autoSpaceDE w:val="0"/>
              <w:autoSpaceDN w:val="0"/>
              <w:adjustRightInd w:val="0"/>
              <w:ind w:firstLine="256"/>
              <w:jc w:val="both"/>
              <w:rPr>
                <w:rFonts w:asciiTheme="minorHAnsi" w:hAnsiTheme="minorHAnsi"/>
                <w:sz w:val="24"/>
                <w:szCs w:val="24"/>
                <w:u w:val="single"/>
              </w:rPr>
            </w:pPr>
            <w:r w:rsidRPr="00D327B6">
              <w:rPr>
                <w:rFonts w:asciiTheme="minorHAnsi" w:hAnsiTheme="minorHAnsi"/>
                <w:sz w:val="24"/>
                <w:szCs w:val="24"/>
                <w:u w:val="single"/>
              </w:rPr>
              <w:t>Отклонено</w:t>
            </w:r>
          </w:p>
          <w:p w:rsidR="00D327B6" w:rsidRPr="00D327B6" w:rsidRDefault="00D327B6" w:rsidP="00CA64A7">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Схема разрабатывается </w:t>
            </w:r>
            <w:r w:rsidR="005C670B" w:rsidRPr="005C670B">
              <w:rPr>
                <w:rFonts w:asciiTheme="minorHAnsi" w:hAnsiTheme="minorHAnsi"/>
                <w:sz w:val="24"/>
                <w:szCs w:val="24"/>
              </w:rPr>
              <w:t>в целях создания условий для обеспечения жителей города услугами, торговли, общественного питания и бытового обслуживания</w:t>
            </w:r>
            <w:r w:rsidR="005C670B">
              <w:rPr>
                <w:rFonts w:asciiTheme="minorHAnsi" w:hAnsiTheme="minorHAnsi"/>
                <w:sz w:val="24"/>
                <w:szCs w:val="24"/>
              </w:rPr>
              <w:t xml:space="preserve"> с учетом предложений в том числе субъектов предпринимательской деятельности</w:t>
            </w:r>
            <w:r w:rsidR="005C670B" w:rsidRPr="005C670B">
              <w:rPr>
                <w:rFonts w:asciiTheme="minorHAnsi" w:hAnsiTheme="minorHAnsi"/>
                <w:sz w:val="24"/>
                <w:szCs w:val="24"/>
              </w:rPr>
              <w:t>.</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304B5"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Пунктом 4.2. Порядка не предусмотрено такое основание для</w:t>
            </w:r>
            <w:r w:rsidR="00D304B5">
              <w:rPr>
                <w:rFonts w:asciiTheme="minorHAnsi" w:hAnsiTheme="minorHAnsi"/>
                <w:sz w:val="24"/>
                <w:szCs w:val="24"/>
              </w:rPr>
              <w:t xml:space="preserve"> </w:t>
            </w:r>
            <w:r w:rsidRPr="00F721A4">
              <w:rPr>
                <w:rFonts w:asciiTheme="minorHAnsi" w:hAnsiTheme="minorHAnsi"/>
                <w:sz w:val="24"/>
                <w:szCs w:val="24"/>
              </w:rPr>
              <w:t>внесения изменений в Схему как заявление субъекта предпринимательской</w:t>
            </w:r>
            <w:r w:rsidR="00D304B5">
              <w:rPr>
                <w:rFonts w:asciiTheme="minorHAnsi" w:hAnsiTheme="minorHAnsi"/>
                <w:sz w:val="24"/>
                <w:szCs w:val="24"/>
              </w:rPr>
              <w:t xml:space="preserve"> </w:t>
            </w:r>
            <w:r w:rsidRPr="00F721A4">
              <w:rPr>
                <w:rFonts w:asciiTheme="minorHAnsi" w:hAnsiTheme="minorHAnsi"/>
                <w:sz w:val="24"/>
                <w:szCs w:val="24"/>
              </w:rPr>
              <w:t>деятельности об изменении типа, площади, специализации, периода</w:t>
            </w:r>
            <w:r w:rsidR="00D304B5">
              <w:rPr>
                <w:rFonts w:asciiTheme="minorHAnsi" w:hAnsiTheme="minorHAnsi"/>
                <w:sz w:val="24"/>
                <w:szCs w:val="24"/>
              </w:rPr>
              <w:t xml:space="preserve"> </w:t>
            </w:r>
            <w:r w:rsidRPr="00F721A4">
              <w:rPr>
                <w:rFonts w:asciiTheme="minorHAnsi" w:hAnsiTheme="minorHAnsi"/>
                <w:sz w:val="24"/>
                <w:szCs w:val="24"/>
              </w:rPr>
              <w:t>размещения НТО.</w:t>
            </w:r>
            <w:r w:rsidR="00D304B5">
              <w:rPr>
                <w:rFonts w:asciiTheme="minorHAnsi" w:hAnsiTheme="minorHAnsi"/>
                <w:sz w:val="24"/>
                <w:szCs w:val="24"/>
              </w:rPr>
              <w:t xml:space="preserve"> </w:t>
            </w:r>
          </w:p>
          <w:p w:rsidR="00D13083" w:rsidRPr="009A5BEB"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Предлагае</w:t>
            </w:r>
            <w:r w:rsidR="00D304B5">
              <w:rPr>
                <w:rFonts w:asciiTheme="minorHAnsi" w:hAnsiTheme="minorHAnsi"/>
                <w:sz w:val="24"/>
                <w:szCs w:val="24"/>
              </w:rPr>
              <w:t>т</w:t>
            </w:r>
            <w:r w:rsidRPr="00F721A4">
              <w:rPr>
                <w:rFonts w:asciiTheme="minorHAnsi" w:hAnsiTheme="minorHAnsi"/>
                <w:sz w:val="24"/>
                <w:szCs w:val="24"/>
              </w:rPr>
              <w:t xml:space="preserve"> внести соответствующие изменения, предусматривающие</w:t>
            </w:r>
            <w:r w:rsidR="00D304B5">
              <w:rPr>
                <w:rFonts w:asciiTheme="minorHAnsi" w:hAnsiTheme="minorHAnsi"/>
                <w:sz w:val="24"/>
                <w:szCs w:val="24"/>
              </w:rPr>
              <w:t xml:space="preserve"> </w:t>
            </w:r>
            <w:r w:rsidRPr="00F721A4">
              <w:rPr>
                <w:rFonts w:asciiTheme="minorHAnsi" w:hAnsiTheme="minorHAnsi"/>
                <w:sz w:val="24"/>
                <w:szCs w:val="24"/>
              </w:rPr>
              <w:t>указанную возможность.</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5C670B" w:rsidRPr="005C670B" w:rsidRDefault="005C670B" w:rsidP="005C670B">
            <w:pPr>
              <w:autoSpaceDE w:val="0"/>
              <w:autoSpaceDN w:val="0"/>
              <w:adjustRightInd w:val="0"/>
              <w:ind w:firstLine="256"/>
              <w:jc w:val="both"/>
              <w:rPr>
                <w:rFonts w:asciiTheme="minorHAnsi" w:hAnsiTheme="minorHAnsi"/>
                <w:sz w:val="24"/>
                <w:szCs w:val="24"/>
                <w:u w:val="single"/>
              </w:rPr>
            </w:pPr>
            <w:r w:rsidRPr="005C670B">
              <w:rPr>
                <w:rFonts w:asciiTheme="minorHAnsi" w:hAnsiTheme="minorHAnsi"/>
                <w:sz w:val="24"/>
                <w:szCs w:val="24"/>
                <w:u w:val="single"/>
              </w:rPr>
              <w:t>Отклонено</w:t>
            </w:r>
          </w:p>
          <w:p w:rsidR="00D13083" w:rsidRPr="005C4885" w:rsidRDefault="005C670B" w:rsidP="005C670B">
            <w:pPr>
              <w:autoSpaceDE w:val="0"/>
              <w:autoSpaceDN w:val="0"/>
              <w:adjustRightInd w:val="0"/>
              <w:ind w:firstLine="256"/>
              <w:jc w:val="both"/>
              <w:rPr>
                <w:rFonts w:asciiTheme="minorHAnsi" w:hAnsiTheme="minorHAnsi"/>
                <w:sz w:val="24"/>
                <w:szCs w:val="24"/>
              </w:rPr>
            </w:pPr>
            <w:r w:rsidRPr="005C670B">
              <w:rPr>
                <w:rFonts w:asciiTheme="minorHAnsi" w:hAnsiTheme="minorHAnsi"/>
                <w:sz w:val="24"/>
                <w:szCs w:val="24"/>
              </w:rPr>
              <w:t>Схема разрабатывается в целях создания условий для обеспечения жителей города услугами, торговли, общественного питания и бытового обслуживания с учетом предложений в том числе субъектов предпринимательской деятельности.</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304B5"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Согласно пункту 4.5. Порядка правовой акт администрации города</w:t>
            </w:r>
            <w:r w:rsidR="00D304B5">
              <w:rPr>
                <w:rFonts w:asciiTheme="minorHAnsi" w:hAnsiTheme="minorHAnsi"/>
                <w:sz w:val="24"/>
                <w:szCs w:val="24"/>
              </w:rPr>
              <w:t xml:space="preserve"> </w:t>
            </w:r>
            <w:r w:rsidRPr="00F721A4">
              <w:rPr>
                <w:rFonts w:asciiTheme="minorHAnsi" w:hAnsiTheme="minorHAnsi"/>
                <w:sz w:val="24"/>
                <w:szCs w:val="24"/>
              </w:rPr>
              <w:t>Нижнего Новгорода о внесении изменений в Схему издается не позднее чем</w:t>
            </w:r>
            <w:r w:rsidR="00D304B5">
              <w:rPr>
                <w:rFonts w:asciiTheme="minorHAnsi" w:hAnsiTheme="minorHAnsi"/>
                <w:sz w:val="24"/>
                <w:szCs w:val="24"/>
              </w:rPr>
              <w:t xml:space="preserve"> </w:t>
            </w:r>
            <w:r w:rsidRPr="00F721A4">
              <w:rPr>
                <w:rFonts w:asciiTheme="minorHAnsi" w:hAnsiTheme="minorHAnsi"/>
                <w:sz w:val="24"/>
                <w:szCs w:val="24"/>
              </w:rPr>
              <w:t>через два месяца после принятия соответствующего решения городской</w:t>
            </w:r>
            <w:r w:rsidR="00D304B5">
              <w:rPr>
                <w:rFonts w:asciiTheme="minorHAnsi" w:hAnsiTheme="minorHAnsi"/>
                <w:sz w:val="24"/>
                <w:szCs w:val="24"/>
              </w:rPr>
              <w:t xml:space="preserve"> </w:t>
            </w:r>
            <w:r w:rsidRPr="00F721A4">
              <w:rPr>
                <w:rFonts w:asciiTheme="minorHAnsi" w:hAnsiTheme="minorHAnsi"/>
                <w:sz w:val="24"/>
                <w:szCs w:val="24"/>
              </w:rPr>
              <w:t>комиссии.</w:t>
            </w:r>
          </w:p>
          <w:p w:rsidR="00D304B5" w:rsidRDefault="00D304B5"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Считает</w:t>
            </w:r>
            <w:r w:rsidR="00F721A4" w:rsidRPr="00F721A4">
              <w:rPr>
                <w:rFonts w:asciiTheme="minorHAnsi" w:hAnsiTheme="minorHAnsi"/>
                <w:sz w:val="24"/>
                <w:szCs w:val="24"/>
              </w:rPr>
              <w:t xml:space="preserve"> двухмесячных срок чрезмерным и затрудняющим ведение</w:t>
            </w:r>
            <w:r>
              <w:rPr>
                <w:rFonts w:asciiTheme="minorHAnsi" w:hAnsiTheme="minorHAnsi"/>
                <w:sz w:val="24"/>
                <w:szCs w:val="24"/>
              </w:rPr>
              <w:t xml:space="preserve"> </w:t>
            </w:r>
            <w:r w:rsidR="00F721A4" w:rsidRPr="00F721A4">
              <w:rPr>
                <w:rFonts w:asciiTheme="minorHAnsi" w:hAnsiTheme="minorHAnsi"/>
                <w:sz w:val="24"/>
                <w:szCs w:val="24"/>
              </w:rPr>
              <w:t>предпринимательской деятельности. Предлагаем сократить настоящий срок</w:t>
            </w:r>
            <w:r>
              <w:rPr>
                <w:rFonts w:asciiTheme="minorHAnsi" w:hAnsiTheme="minorHAnsi"/>
                <w:sz w:val="24"/>
                <w:szCs w:val="24"/>
              </w:rPr>
              <w:t xml:space="preserve"> </w:t>
            </w:r>
            <w:r w:rsidR="00F721A4" w:rsidRPr="00F721A4">
              <w:rPr>
                <w:rFonts w:asciiTheme="minorHAnsi" w:hAnsiTheme="minorHAnsi"/>
                <w:sz w:val="24"/>
                <w:szCs w:val="24"/>
              </w:rPr>
              <w:t>до одного месяца.</w:t>
            </w:r>
          </w:p>
          <w:p w:rsidR="00D13083" w:rsidRPr="009A5BEB"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Во вз</w:t>
            </w:r>
            <w:r w:rsidR="00D304B5">
              <w:rPr>
                <w:rFonts w:asciiTheme="minorHAnsi" w:hAnsiTheme="minorHAnsi"/>
                <w:sz w:val="24"/>
                <w:szCs w:val="24"/>
              </w:rPr>
              <w:t>аимосвязи изложенного предлагает</w:t>
            </w:r>
            <w:r w:rsidRPr="00F721A4">
              <w:rPr>
                <w:rFonts w:asciiTheme="minorHAnsi" w:hAnsiTheme="minorHAnsi"/>
                <w:sz w:val="24"/>
                <w:szCs w:val="24"/>
              </w:rPr>
              <w:t xml:space="preserve"> также сократить</w:t>
            </w:r>
            <w:r w:rsidR="00D304B5">
              <w:rPr>
                <w:rFonts w:asciiTheme="minorHAnsi" w:hAnsiTheme="minorHAnsi"/>
                <w:sz w:val="24"/>
                <w:szCs w:val="24"/>
              </w:rPr>
              <w:t xml:space="preserve"> </w:t>
            </w:r>
            <w:r w:rsidRPr="00F721A4">
              <w:rPr>
                <w:rFonts w:asciiTheme="minorHAnsi" w:hAnsiTheme="minorHAnsi"/>
                <w:sz w:val="24"/>
                <w:szCs w:val="24"/>
              </w:rPr>
              <w:t>двухмесячный срок проведения аукционов, закрепле</w:t>
            </w:r>
            <w:r w:rsidR="00D304B5">
              <w:rPr>
                <w:rFonts w:asciiTheme="minorHAnsi" w:hAnsiTheme="minorHAnsi"/>
                <w:sz w:val="24"/>
                <w:szCs w:val="24"/>
              </w:rPr>
              <w:t xml:space="preserve">нный в пункте 5.1 </w:t>
            </w:r>
            <w:r w:rsidRPr="00F721A4">
              <w:rPr>
                <w:rFonts w:asciiTheme="minorHAnsi" w:hAnsiTheme="minorHAnsi"/>
                <w:sz w:val="24"/>
                <w:szCs w:val="24"/>
              </w:rPr>
              <w:t>Порядка.</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5C670B" w:rsidRPr="004B380A" w:rsidRDefault="005C670B" w:rsidP="005C670B">
            <w:pPr>
              <w:autoSpaceDE w:val="0"/>
              <w:autoSpaceDN w:val="0"/>
              <w:adjustRightInd w:val="0"/>
              <w:ind w:firstLine="256"/>
              <w:jc w:val="both"/>
              <w:rPr>
                <w:rFonts w:asciiTheme="minorHAnsi" w:hAnsiTheme="minorHAnsi"/>
                <w:sz w:val="24"/>
                <w:szCs w:val="24"/>
                <w:u w:val="single"/>
              </w:rPr>
            </w:pPr>
            <w:r w:rsidRPr="004B380A">
              <w:rPr>
                <w:rFonts w:asciiTheme="minorHAnsi" w:hAnsiTheme="minorHAnsi"/>
                <w:sz w:val="24"/>
                <w:szCs w:val="24"/>
                <w:u w:val="single"/>
              </w:rPr>
              <w:t>Отклонено</w:t>
            </w:r>
          </w:p>
          <w:p w:rsidR="00D13083" w:rsidRPr="005C4885" w:rsidRDefault="005C670B" w:rsidP="005C670B">
            <w:pPr>
              <w:autoSpaceDE w:val="0"/>
              <w:autoSpaceDN w:val="0"/>
              <w:adjustRightInd w:val="0"/>
              <w:ind w:firstLine="256"/>
              <w:jc w:val="both"/>
              <w:rPr>
                <w:rFonts w:asciiTheme="minorHAnsi" w:hAnsiTheme="minorHAnsi"/>
                <w:sz w:val="24"/>
                <w:szCs w:val="24"/>
              </w:rPr>
            </w:pPr>
            <w:r w:rsidRPr="005C670B">
              <w:rPr>
                <w:rFonts w:asciiTheme="minorHAnsi" w:hAnsiTheme="minorHAnsi"/>
                <w:sz w:val="24"/>
                <w:szCs w:val="24"/>
              </w:rPr>
              <w:t>Схема разрабатывается в целях создания условий для обеспечения жителей города услугами, торговли, общественного питания и бытового обслуживания с учетом предложений</w:t>
            </w:r>
            <w:r>
              <w:rPr>
                <w:rFonts w:asciiTheme="minorHAnsi" w:hAnsiTheme="minorHAnsi"/>
                <w:sz w:val="24"/>
                <w:szCs w:val="24"/>
              </w:rPr>
              <w:t>,</w:t>
            </w:r>
            <w:r w:rsidRPr="005C670B">
              <w:rPr>
                <w:rFonts w:asciiTheme="minorHAnsi" w:hAnsiTheme="minorHAnsi"/>
                <w:sz w:val="24"/>
                <w:szCs w:val="24"/>
              </w:rPr>
              <w:t xml:space="preserve"> в том числе субъектов предпринимательской деятельности</w:t>
            </w:r>
            <w:r>
              <w:rPr>
                <w:rFonts w:asciiTheme="minorHAnsi" w:hAnsiTheme="minorHAnsi"/>
                <w:sz w:val="24"/>
                <w:szCs w:val="24"/>
              </w:rPr>
              <w:t xml:space="preserve"> и длительность внесение в неё изменений или срок установленный для организации аукциона не может затруднять предпринимательскую деятельность.</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304B5"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Согласно абзацу второму пункта 5.6. Порядка субъект</w:t>
            </w:r>
            <w:r w:rsidR="00D304B5">
              <w:rPr>
                <w:rFonts w:asciiTheme="minorHAnsi" w:hAnsiTheme="minorHAnsi"/>
                <w:sz w:val="24"/>
                <w:szCs w:val="24"/>
              </w:rPr>
              <w:t xml:space="preserve"> </w:t>
            </w:r>
            <w:r w:rsidRPr="00F721A4">
              <w:rPr>
                <w:rFonts w:asciiTheme="minorHAnsi" w:hAnsiTheme="minorHAnsi"/>
                <w:sz w:val="24"/>
                <w:szCs w:val="24"/>
              </w:rPr>
              <w:t>предпринимательской деятельности вправе обращаться о предоставлении</w:t>
            </w:r>
            <w:r w:rsidR="00D304B5">
              <w:rPr>
                <w:rFonts w:asciiTheme="minorHAnsi" w:hAnsiTheme="minorHAnsi"/>
                <w:sz w:val="24"/>
                <w:szCs w:val="24"/>
              </w:rPr>
              <w:t xml:space="preserve"> </w:t>
            </w:r>
            <w:r w:rsidRPr="00F721A4">
              <w:rPr>
                <w:rFonts w:asciiTheme="minorHAnsi" w:hAnsiTheme="minorHAnsi"/>
                <w:sz w:val="24"/>
                <w:szCs w:val="24"/>
              </w:rPr>
              <w:t>альтернативного места не более пяти раз до заключения договора на</w:t>
            </w:r>
            <w:r w:rsidR="00D304B5">
              <w:rPr>
                <w:rFonts w:asciiTheme="minorHAnsi" w:hAnsiTheme="minorHAnsi"/>
                <w:sz w:val="24"/>
                <w:szCs w:val="24"/>
              </w:rPr>
              <w:t xml:space="preserve"> </w:t>
            </w:r>
            <w:r w:rsidRPr="00F721A4">
              <w:rPr>
                <w:rFonts w:asciiTheme="minorHAnsi" w:hAnsiTheme="minorHAnsi"/>
                <w:sz w:val="24"/>
                <w:szCs w:val="24"/>
              </w:rPr>
              <w:t>размещение НТО на новом месте.</w:t>
            </w:r>
          </w:p>
          <w:p w:rsidR="00F721A4" w:rsidRPr="00F721A4" w:rsidRDefault="00D304B5"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Считает</w:t>
            </w:r>
            <w:r w:rsidR="00F721A4" w:rsidRPr="00F721A4">
              <w:rPr>
                <w:rFonts w:asciiTheme="minorHAnsi" w:hAnsiTheme="minorHAnsi"/>
                <w:sz w:val="24"/>
                <w:szCs w:val="24"/>
              </w:rPr>
              <w:t xml:space="preserve"> настоящее положение существенно ограничивающим права и</w:t>
            </w:r>
            <w:r>
              <w:rPr>
                <w:rFonts w:asciiTheme="minorHAnsi" w:hAnsiTheme="minorHAnsi"/>
                <w:sz w:val="24"/>
                <w:szCs w:val="24"/>
              </w:rPr>
              <w:t xml:space="preserve"> </w:t>
            </w:r>
            <w:r w:rsidR="00F721A4" w:rsidRPr="00F721A4">
              <w:rPr>
                <w:rFonts w:asciiTheme="minorHAnsi" w:hAnsiTheme="minorHAnsi"/>
                <w:sz w:val="24"/>
                <w:szCs w:val="24"/>
              </w:rPr>
              <w:t>законные интересы субъектов предпринимательской деятельности.</w:t>
            </w:r>
            <w:r>
              <w:rPr>
                <w:rFonts w:asciiTheme="minorHAnsi" w:hAnsiTheme="minorHAnsi"/>
                <w:sz w:val="24"/>
                <w:szCs w:val="24"/>
              </w:rPr>
              <w:t xml:space="preserve"> </w:t>
            </w:r>
            <w:r w:rsidR="00F721A4" w:rsidRPr="00F721A4">
              <w:rPr>
                <w:rFonts w:asciiTheme="minorHAnsi" w:hAnsiTheme="minorHAnsi"/>
                <w:sz w:val="24"/>
                <w:szCs w:val="24"/>
              </w:rPr>
              <w:t xml:space="preserve">Администрация не наделена </w:t>
            </w:r>
            <w:r w:rsidR="00F721A4" w:rsidRPr="00F721A4">
              <w:rPr>
                <w:rFonts w:asciiTheme="minorHAnsi" w:hAnsiTheme="minorHAnsi"/>
                <w:sz w:val="24"/>
                <w:szCs w:val="24"/>
              </w:rPr>
              <w:lastRenderedPageBreak/>
              <w:t>полномочиями по ограничению количества</w:t>
            </w:r>
            <w:r>
              <w:rPr>
                <w:rFonts w:asciiTheme="minorHAnsi" w:hAnsiTheme="minorHAnsi"/>
                <w:sz w:val="24"/>
                <w:szCs w:val="24"/>
              </w:rPr>
              <w:t xml:space="preserve"> </w:t>
            </w:r>
            <w:r w:rsidR="00F721A4" w:rsidRPr="00F721A4">
              <w:rPr>
                <w:rFonts w:asciiTheme="minorHAnsi" w:hAnsiTheme="minorHAnsi"/>
                <w:sz w:val="24"/>
                <w:szCs w:val="24"/>
              </w:rPr>
              <w:t>обращений, направляемых в свой адрес.</w:t>
            </w:r>
          </w:p>
          <w:p w:rsidR="00D13083" w:rsidRPr="009A5BEB" w:rsidRDefault="00D304B5"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Считает</w:t>
            </w:r>
            <w:r w:rsidR="00F721A4" w:rsidRPr="00F721A4">
              <w:rPr>
                <w:rFonts w:asciiTheme="minorHAnsi" w:hAnsiTheme="minorHAnsi"/>
                <w:sz w:val="24"/>
                <w:szCs w:val="24"/>
              </w:rPr>
              <w:t>, что при изменении градостроительной ситуации и</w:t>
            </w:r>
            <w:r>
              <w:rPr>
                <w:rFonts w:asciiTheme="minorHAnsi" w:hAnsiTheme="minorHAnsi"/>
                <w:sz w:val="24"/>
                <w:szCs w:val="24"/>
              </w:rPr>
              <w:t xml:space="preserve"> </w:t>
            </w:r>
            <w:r w:rsidR="00F721A4" w:rsidRPr="00F721A4">
              <w:rPr>
                <w:rFonts w:asciiTheme="minorHAnsi" w:hAnsiTheme="minorHAnsi"/>
                <w:sz w:val="24"/>
                <w:szCs w:val="24"/>
              </w:rPr>
              <w:t>последующего демонтажа НТО, администрация обязана самостоятельно</w:t>
            </w:r>
            <w:r>
              <w:rPr>
                <w:rFonts w:asciiTheme="minorHAnsi" w:hAnsiTheme="minorHAnsi"/>
                <w:sz w:val="24"/>
                <w:szCs w:val="24"/>
              </w:rPr>
              <w:t xml:space="preserve"> </w:t>
            </w:r>
            <w:r w:rsidR="00F721A4" w:rsidRPr="00F721A4">
              <w:rPr>
                <w:rFonts w:asciiTheme="minorHAnsi" w:hAnsiTheme="minorHAnsi"/>
                <w:sz w:val="24"/>
                <w:szCs w:val="24"/>
              </w:rPr>
              <w:t>осуществить подбор субъекту предпринимательской деятельности</w:t>
            </w:r>
            <w:r>
              <w:rPr>
                <w:rFonts w:asciiTheme="minorHAnsi" w:hAnsiTheme="minorHAnsi"/>
                <w:sz w:val="24"/>
                <w:szCs w:val="24"/>
              </w:rPr>
              <w:t xml:space="preserve"> </w:t>
            </w:r>
            <w:r w:rsidR="00F721A4" w:rsidRPr="00F721A4">
              <w:rPr>
                <w:rFonts w:asciiTheme="minorHAnsi" w:hAnsiTheme="minorHAnsi"/>
                <w:sz w:val="24"/>
                <w:szCs w:val="24"/>
              </w:rPr>
              <w:t>альтернативного места аналогичной площадью, типа объекта и</w:t>
            </w:r>
            <w:r>
              <w:rPr>
                <w:rFonts w:asciiTheme="minorHAnsi" w:hAnsiTheme="minorHAnsi"/>
                <w:sz w:val="24"/>
                <w:szCs w:val="24"/>
              </w:rPr>
              <w:t xml:space="preserve"> </w:t>
            </w:r>
            <w:r w:rsidR="00F721A4" w:rsidRPr="00F721A4">
              <w:rPr>
                <w:rFonts w:asciiTheme="minorHAnsi" w:hAnsiTheme="minorHAnsi"/>
                <w:sz w:val="24"/>
                <w:szCs w:val="24"/>
              </w:rPr>
              <w:t>специализации.</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lastRenderedPageBreak/>
              <w:t>Уполномоченный по защите прав предпринимателей в Нижегородской области</w:t>
            </w:r>
          </w:p>
        </w:tc>
        <w:tc>
          <w:tcPr>
            <w:tcW w:w="4111" w:type="dxa"/>
          </w:tcPr>
          <w:p w:rsidR="00D13083" w:rsidRPr="004B380A" w:rsidRDefault="004B380A" w:rsidP="00CA64A7">
            <w:pPr>
              <w:autoSpaceDE w:val="0"/>
              <w:autoSpaceDN w:val="0"/>
              <w:adjustRightInd w:val="0"/>
              <w:ind w:firstLine="256"/>
              <w:jc w:val="both"/>
              <w:rPr>
                <w:rFonts w:asciiTheme="minorHAnsi" w:hAnsiTheme="minorHAnsi"/>
                <w:sz w:val="24"/>
                <w:szCs w:val="24"/>
                <w:u w:val="single"/>
              </w:rPr>
            </w:pPr>
            <w:r w:rsidRPr="004B380A">
              <w:rPr>
                <w:rFonts w:asciiTheme="minorHAnsi" w:hAnsiTheme="minorHAnsi"/>
                <w:sz w:val="24"/>
                <w:szCs w:val="24"/>
                <w:u w:val="single"/>
              </w:rPr>
              <w:t>Отклонено</w:t>
            </w:r>
          </w:p>
          <w:p w:rsidR="004B380A" w:rsidRPr="005C4885" w:rsidRDefault="004B380A" w:rsidP="004B380A">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А</w:t>
            </w:r>
            <w:r w:rsidRPr="004B380A">
              <w:rPr>
                <w:rFonts w:asciiTheme="minorHAnsi" w:hAnsiTheme="minorHAnsi"/>
                <w:sz w:val="24"/>
                <w:szCs w:val="24"/>
              </w:rPr>
              <w:t xml:space="preserve">дминистрация </w:t>
            </w:r>
            <w:r>
              <w:rPr>
                <w:rFonts w:asciiTheme="minorHAnsi" w:hAnsiTheme="minorHAnsi"/>
                <w:sz w:val="24"/>
                <w:szCs w:val="24"/>
              </w:rPr>
              <w:t xml:space="preserve">не может без участия </w:t>
            </w:r>
            <w:r w:rsidRPr="004B380A">
              <w:rPr>
                <w:rFonts w:asciiTheme="minorHAnsi" w:hAnsiTheme="minorHAnsi"/>
                <w:sz w:val="24"/>
                <w:szCs w:val="24"/>
              </w:rPr>
              <w:t>субъект</w:t>
            </w:r>
            <w:r>
              <w:rPr>
                <w:rFonts w:asciiTheme="minorHAnsi" w:hAnsiTheme="minorHAnsi"/>
                <w:sz w:val="24"/>
                <w:szCs w:val="24"/>
              </w:rPr>
              <w:t>а</w:t>
            </w:r>
            <w:r w:rsidRPr="004B380A">
              <w:rPr>
                <w:rFonts w:asciiTheme="minorHAnsi" w:hAnsiTheme="minorHAnsi"/>
                <w:sz w:val="24"/>
                <w:szCs w:val="24"/>
              </w:rPr>
              <w:t xml:space="preserve"> предпринимательской деятельности </w:t>
            </w:r>
            <w:r>
              <w:rPr>
                <w:rFonts w:asciiTheme="minorHAnsi" w:hAnsiTheme="minorHAnsi"/>
                <w:sz w:val="24"/>
                <w:szCs w:val="24"/>
              </w:rPr>
              <w:t xml:space="preserve">самостоятельно </w:t>
            </w:r>
            <w:r w:rsidRPr="004B380A">
              <w:rPr>
                <w:rFonts w:asciiTheme="minorHAnsi" w:hAnsiTheme="minorHAnsi"/>
                <w:sz w:val="24"/>
                <w:szCs w:val="24"/>
              </w:rPr>
              <w:t xml:space="preserve">осуществить подбор </w:t>
            </w:r>
            <w:r w:rsidRPr="004B380A">
              <w:rPr>
                <w:rFonts w:asciiTheme="minorHAnsi" w:hAnsiTheme="minorHAnsi"/>
                <w:sz w:val="24"/>
                <w:szCs w:val="24"/>
              </w:rPr>
              <w:lastRenderedPageBreak/>
              <w:t xml:space="preserve">альтернативного места </w:t>
            </w:r>
            <w:r>
              <w:rPr>
                <w:rFonts w:asciiTheme="minorHAnsi" w:hAnsiTheme="minorHAnsi"/>
                <w:sz w:val="24"/>
                <w:szCs w:val="24"/>
              </w:rPr>
              <w:t>соответствующего освобождаемому для организации деятельности НТО.</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304B5"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Согласно пункту 3.2.10 типовой формы договора на размещение</w:t>
            </w:r>
            <w:r w:rsidR="00D304B5">
              <w:rPr>
                <w:rFonts w:asciiTheme="minorHAnsi" w:hAnsiTheme="minorHAnsi"/>
                <w:sz w:val="24"/>
                <w:szCs w:val="24"/>
              </w:rPr>
              <w:t xml:space="preserve"> </w:t>
            </w:r>
            <w:r w:rsidRPr="00F721A4">
              <w:rPr>
                <w:rFonts w:asciiTheme="minorHAnsi" w:hAnsiTheme="minorHAnsi"/>
                <w:sz w:val="24"/>
                <w:szCs w:val="24"/>
              </w:rPr>
              <w:t>НТО при прекращении или при досрочном расторжении Договора в</w:t>
            </w:r>
            <w:r w:rsidR="00D304B5">
              <w:rPr>
                <w:rFonts w:asciiTheme="minorHAnsi" w:hAnsiTheme="minorHAnsi"/>
                <w:sz w:val="24"/>
                <w:szCs w:val="24"/>
              </w:rPr>
              <w:t xml:space="preserve"> </w:t>
            </w:r>
            <w:r w:rsidRPr="00F721A4">
              <w:rPr>
                <w:rFonts w:asciiTheme="minorHAnsi" w:hAnsiTheme="minorHAnsi"/>
                <w:sz w:val="24"/>
                <w:szCs w:val="24"/>
              </w:rPr>
              <w:t>трехдневный срок обеспечить демонтаж и вывоз Объекта с места его</w:t>
            </w:r>
            <w:r w:rsidR="00D304B5">
              <w:rPr>
                <w:rFonts w:asciiTheme="minorHAnsi" w:hAnsiTheme="minorHAnsi"/>
                <w:sz w:val="24"/>
                <w:szCs w:val="24"/>
              </w:rPr>
              <w:t xml:space="preserve"> </w:t>
            </w:r>
            <w:r w:rsidRPr="00F721A4">
              <w:rPr>
                <w:rFonts w:asciiTheme="minorHAnsi" w:hAnsiTheme="minorHAnsi"/>
                <w:sz w:val="24"/>
                <w:szCs w:val="24"/>
              </w:rPr>
              <w:t>размещения, а также рекультивацию земельного участка после</w:t>
            </w:r>
            <w:r w:rsidR="00D304B5">
              <w:rPr>
                <w:rFonts w:asciiTheme="minorHAnsi" w:hAnsiTheme="minorHAnsi"/>
                <w:sz w:val="24"/>
                <w:szCs w:val="24"/>
              </w:rPr>
              <w:t xml:space="preserve"> </w:t>
            </w:r>
            <w:r w:rsidRPr="00F721A4">
              <w:rPr>
                <w:rFonts w:asciiTheme="minorHAnsi" w:hAnsiTheme="minorHAnsi"/>
                <w:sz w:val="24"/>
                <w:szCs w:val="24"/>
              </w:rPr>
              <w:t>освобождения его от Объекта.</w:t>
            </w:r>
            <w:r w:rsidR="00D304B5">
              <w:rPr>
                <w:rFonts w:asciiTheme="minorHAnsi" w:hAnsiTheme="minorHAnsi"/>
                <w:sz w:val="24"/>
                <w:szCs w:val="24"/>
              </w:rPr>
              <w:t xml:space="preserve"> </w:t>
            </w:r>
          </w:p>
          <w:p w:rsidR="00D304B5" w:rsidRDefault="00D304B5"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Считает</w:t>
            </w:r>
            <w:r w:rsidR="00F721A4" w:rsidRPr="00F721A4">
              <w:rPr>
                <w:rFonts w:asciiTheme="minorHAnsi" w:hAnsiTheme="minorHAnsi"/>
                <w:sz w:val="24"/>
                <w:szCs w:val="24"/>
              </w:rPr>
              <w:t xml:space="preserve"> трехдневный срок необоснованно коротким. За указанный</w:t>
            </w:r>
            <w:r>
              <w:rPr>
                <w:rFonts w:asciiTheme="minorHAnsi" w:hAnsiTheme="minorHAnsi"/>
                <w:sz w:val="24"/>
                <w:szCs w:val="24"/>
              </w:rPr>
              <w:t xml:space="preserve"> </w:t>
            </w:r>
            <w:r w:rsidR="00F721A4" w:rsidRPr="00F721A4">
              <w:rPr>
                <w:rFonts w:asciiTheme="minorHAnsi" w:hAnsiTheme="minorHAnsi"/>
                <w:sz w:val="24"/>
                <w:szCs w:val="24"/>
              </w:rPr>
              <w:t>срок физически невозможно произвести объем работ, указанный в</w:t>
            </w:r>
            <w:r>
              <w:rPr>
                <w:rFonts w:asciiTheme="minorHAnsi" w:hAnsiTheme="minorHAnsi"/>
                <w:sz w:val="24"/>
                <w:szCs w:val="24"/>
              </w:rPr>
              <w:t xml:space="preserve"> </w:t>
            </w:r>
            <w:r w:rsidR="00F721A4" w:rsidRPr="00F721A4">
              <w:rPr>
                <w:rFonts w:asciiTheme="minorHAnsi" w:hAnsiTheme="minorHAnsi"/>
                <w:sz w:val="24"/>
                <w:szCs w:val="24"/>
              </w:rPr>
              <w:t>настоящем пункте. При формулировке настоящего пункта считаем</w:t>
            </w:r>
            <w:r>
              <w:rPr>
                <w:rFonts w:asciiTheme="minorHAnsi" w:hAnsiTheme="minorHAnsi"/>
                <w:sz w:val="24"/>
                <w:szCs w:val="24"/>
              </w:rPr>
              <w:t xml:space="preserve"> </w:t>
            </w:r>
            <w:r w:rsidR="00F721A4" w:rsidRPr="00F721A4">
              <w:rPr>
                <w:rFonts w:asciiTheme="minorHAnsi" w:hAnsiTheme="minorHAnsi"/>
                <w:sz w:val="24"/>
                <w:szCs w:val="24"/>
              </w:rPr>
              <w:t>необходимым учитывать принципы разумности и обоснованности.</w:t>
            </w:r>
            <w:r>
              <w:rPr>
                <w:rFonts w:asciiTheme="minorHAnsi" w:hAnsiTheme="minorHAnsi"/>
                <w:sz w:val="24"/>
                <w:szCs w:val="24"/>
              </w:rPr>
              <w:t xml:space="preserve"> </w:t>
            </w:r>
          </w:p>
          <w:p w:rsidR="00D13083" w:rsidRPr="009A5BEB" w:rsidRDefault="00D304B5"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Предлагает</w:t>
            </w:r>
            <w:r w:rsidR="00F721A4" w:rsidRPr="00F721A4">
              <w:rPr>
                <w:rFonts w:asciiTheme="minorHAnsi" w:hAnsiTheme="minorHAnsi"/>
                <w:sz w:val="24"/>
                <w:szCs w:val="24"/>
              </w:rPr>
              <w:t xml:space="preserve"> установить десятидневный срок для обеспечения</w:t>
            </w:r>
            <w:r>
              <w:rPr>
                <w:rFonts w:asciiTheme="minorHAnsi" w:hAnsiTheme="minorHAnsi"/>
                <w:sz w:val="24"/>
                <w:szCs w:val="24"/>
              </w:rPr>
              <w:t xml:space="preserve"> </w:t>
            </w:r>
            <w:r w:rsidR="00F721A4" w:rsidRPr="00F721A4">
              <w:rPr>
                <w:rFonts w:asciiTheme="minorHAnsi" w:hAnsiTheme="minorHAnsi"/>
                <w:sz w:val="24"/>
                <w:szCs w:val="24"/>
              </w:rPr>
              <w:t>демонтажа и вывоза объекта с места его размещения, а также рекультивации</w:t>
            </w:r>
            <w:r>
              <w:rPr>
                <w:rFonts w:asciiTheme="minorHAnsi" w:hAnsiTheme="minorHAnsi"/>
                <w:sz w:val="24"/>
                <w:szCs w:val="24"/>
              </w:rPr>
              <w:t xml:space="preserve"> </w:t>
            </w:r>
            <w:r w:rsidR="00F721A4" w:rsidRPr="00F721A4">
              <w:rPr>
                <w:rFonts w:asciiTheme="minorHAnsi" w:hAnsiTheme="minorHAnsi"/>
                <w:sz w:val="24"/>
                <w:szCs w:val="24"/>
              </w:rPr>
              <w:t>земельного участка после освобождения его от объекта.</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D13083" w:rsidRPr="004B380A" w:rsidRDefault="004B380A" w:rsidP="00CA64A7">
            <w:pPr>
              <w:autoSpaceDE w:val="0"/>
              <w:autoSpaceDN w:val="0"/>
              <w:adjustRightInd w:val="0"/>
              <w:ind w:firstLine="256"/>
              <w:jc w:val="both"/>
              <w:rPr>
                <w:rFonts w:asciiTheme="minorHAnsi" w:hAnsiTheme="minorHAnsi"/>
                <w:sz w:val="24"/>
                <w:szCs w:val="24"/>
                <w:u w:val="single"/>
              </w:rPr>
            </w:pPr>
            <w:r w:rsidRPr="004B380A">
              <w:rPr>
                <w:rFonts w:asciiTheme="minorHAnsi" w:hAnsiTheme="minorHAnsi"/>
                <w:sz w:val="24"/>
                <w:szCs w:val="24"/>
                <w:u w:val="single"/>
              </w:rPr>
              <w:t>Учтено</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13083" w:rsidRPr="009A5BEB"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Предлагае</w:t>
            </w:r>
            <w:r w:rsidR="00D304B5">
              <w:rPr>
                <w:rFonts w:asciiTheme="minorHAnsi" w:hAnsiTheme="minorHAnsi"/>
                <w:sz w:val="24"/>
                <w:szCs w:val="24"/>
              </w:rPr>
              <w:t>т</w:t>
            </w:r>
            <w:r w:rsidRPr="00F721A4">
              <w:rPr>
                <w:rFonts w:asciiTheme="minorHAnsi" w:hAnsiTheme="minorHAnsi"/>
                <w:sz w:val="24"/>
                <w:szCs w:val="24"/>
              </w:rPr>
              <w:t xml:space="preserve"> в типовой форме договора на размещение НТО</w:t>
            </w:r>
            <w:r w:rsidR="00D304B5">
              <w:rPr>
                <w:rFonts w:asciiTheme="minorHAnsi" w:hAnsiTheme="minorHAnsi"/>
                <w:sz w:val="24"/>
                <w:szCs w:val="24"/>
              </w:rPr>
              <w:t xml:space="preserve"> </w:t>
            </w:r>
            <w:r w:rsidRPr="00F721A4">
              <w:rPr>
                <w:rFonts w:asciiTheme="minorHAnsi" w:hAnsiTheme="minorHAnsi"/>
                <w:sz w:val="24"/>
                <w:szCs w:val="24"/>
              </w:rPr>
              <w:t>закрепить обязанность администрации города Нижнего Новгорода самостоятельно осуществлять подбор субъекту предпринимательской</w:t>
            </w:r>
            <w:r w:rsidR="00D304B5">
              <w:rPr>
                <w:rFonts w:asciiTheme="minorHAnsi" w:hAnsiTheme="minorHAnsi"/>
                <w:sz w:val="24"/>
                <w:szCs w:val="24"/>
              </w:rPr>
              <w:t xml:space="preserve"> </w:t>
            </w:r>
            <w:r w:rsidRPr="00F721A4">
              <w:rPr>
                <w:rFonts w:asciiTheme="minorHAnsi" w:hAnsiTheme="minorHAnsi"/>
                <w:sz w:val="24"/>
                <w:szCs w:val="24"/>
              </w:rPr>
              <w:t>деятельности альтернативного места аналогичной площадью, типа объекта</w:t>
            </w:r>
            <w:r w:rsidR="00D304B5">
              <w:rPr>
                <w:rFonts w:asciiTheme="minorHAnsi" w:hAnsiTheme="minorHAnsi"/>
                <w:sz w:val="24"/>
                <w:szCs w:val="24"/>
              </w:rPr>
              <w:t xml:space="preserve"> </w:t>
            </w:r>
            <w:r w:rsidRPr="00F721A4">
              <w:rPr>
                <w:rFonts w:asciiTheme="minorHAnsi" w:hAnsiTheme="minorHAnsi"/>
                <w:sz w:val="24"/>
                <w:szCs w:val="24"/>
              </w:rPr>
              <w:t>и специализации при изменении градостроительной ситуации и</w:t>
            </w:r>
            <w:r w:rsidR="00D304B5">
              <w:rPr>
                <w:rFonts w:asciiTheme="minorHAnsi" w:hAnsiTheme="minorHAnsi"/>
                <w:sz w:val="24"/>
                <w:szCs w:val="24"/>
              </w:rPr>
              <w:t xml:space="preserve"> </w:t>
            </w:r>
            <w:r w:rsidRPr="00F721A4">
              <w:rPr>
                <w:rFonts w:asciiTheme="minorHAnsi" w:hAnsiTheme="minorHAnsi"/>
                <w:sz w:val="24"/>
                <w:szCs w:val="24"/>
              </w:rPr>
              <w:t>последующего демонтажа НТО.</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D13083" w:rsidRPr="004F4172" w:rsidRDefault="004F4172" w:rsidP="00CA64A7">
            <w:pPr>
              <w:autoSpaceDE w:val="0"/>
              <w:autoSpaceDN w:val="0"/>
              <w:adjustRightInd w:val="0"/>
              <w:ind w:firstLine="256"/>
              <w:jc w:val="both"/>
              <w:rPr>
                <w:rFonts w:asciiTheme="minorHAnsi" w:hAnsiTheme="minorHAnsi"/>
                <w:sz w:val="24"/>
                <w:szCs w:val="24"/>
                <w:u w:val="single"/>
              </w:rPr>
            </w:pPr>
            <w:r w:rsidRPr="004F4172">
              <w:rPr>
                <w:rFonts w:asciiTheme="minorHAnsi" w:hAnsiTheme="minorHAnsi"/>
                <w:sz w:val="24"/>
                <w:szCs w:val="24"/>
                <w:u w:val="single"/>
              </w:rPr>
              <w:t>Отклонено</w:t>
            </w:r>
          </w:p>
          <w:p w:rsidR="004F4172" w:rsidRPr="005C4885" w:rsidRDefault="004F4172" w:rsidP="00CA64A7">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Обоснование - пункт 23.</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F721A4" w:rsidRPr="00F721A4"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Согласно пункту 3.2.7 типовой форме договора на размещение НТО</w:t>
            </w:r>
            <w:r w:rsidR="00D304B5">
              <w:rPr>
                <w:rFonts w:asciiTheme="minorHAnsi" w:hAnsiTheme="minorHAnsi"/>
                <w:sz w:val="24"/>
                <w:szCs w:val="24"/>
              </w:rPr>
              <w:t xml:space="preserve"> </w:t>
            </w:r>
            <w:r w:rsidRPr="00F721A4">
              <w:rPr>
                <w:rFonts w:asciiTheme="minorHAnsi" w:hAnsiTheme="minorHAnsi"/>
                <w:sz w:val="24"/>
                <w:szCs w:val="24"/>
              </w:rPr>
              <w:t>(автолавки, автофургона, автомагазина или автокафе) предприниматель</w:t>
            </w:r>
            <w:r w:rsidR="00D304B5">
              <w:rPr>
                <w:rFonts w:asciiTheme="minorHAnsi" w:hAnsiTheme="minorHAnsi"/>
                <w:sz w:val="24"/>
                <w:szCs w:val="24"/>
              </w:rPr>
              <w:t xml:space="preserve"> </w:t>
            </w:r>
            <w:r w:rsidRPr="00F721A4">
              <w:rPr>
                <w:rFonts w:asciiTheme="minorHAnsi" w:hAnsiTheme="minorHAnsi"/>
                <w:sz w:val="24"/>
                <w:szCs w:val="24"/>
              </w:rPr>
              <w:t>обязан соблюдать требования санитарных правил:</w:t>
            </w:r>
          </w:p>
          <w:p w:rsidR="00F721A4" w:rsidRPr="00F721A4"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- 2.3.6.1066-01. 2.3.5 Предприятия торговли. Санитарно</w:t>
            </w:r>
            <w:r w:rsidR="00DB0A8E">
              <w:rPr>
                <w:rFonts w:asciiTheme="minorHAnsi" w:hAnsiTheme="minorHAnsi"/>
                <w:sz w:val="24"/>
                <w:szCs w:val="24"/>
              </w:rPr>
              <w:t>-</w:t>
            </w:r>
            <w:r w:rsidRPr="00F721A4">
              <w:rPr>
                <w:rFonts w:asciiTheme="minorHAnsi" w:hAnsiTheme="minorHAnsi"/>
                <w:sz w:val="24"/>
                <w:szCs w:val="24"/>
              </w:rPr>
              <w:t>эпидемиологические требования к организациям торговли и обороту в них</w:t>
            </w:r>
            <w:r w:rsidR="00D304B5">
              <w:rPr>
                <w:rFonts w:asciiTheme="minorHAnsi" w:hAnsiTheme="minorHAnsi"/>
                <w:sz w:val="24"/>
                <w:szCs w:val="24"/>
              </w:rPr>
              <w:t xml:space="preserve"> </w:t>
            </w:r>
            <w:r w:rsidRPr="00F721A4">
              <w:rPr>
                <w:rFonts w:asciiTheme="minorHAnsi" w:hAnsiTheme="minorHAnsi"/>
                <w:sz w:val="24"/>
                <w:szCs w:val="24"/>
              </w:rPr>
              <w:t>продовольственного сырья и пищевых продуктов. Санитарно</w:t>
            </w:r>
            <w:r w:rsidR="00DB0A8E">
              <w:rPr>
                <w:rFonts w:asciiTheme="minorHAnsi" w:hAnsiTheme="minorHAnsi"/>
                <w:sz w:val="24"/>
                <w:szCs w:val="24"/>
              </w:rPr>
              <w:t>-</w:t>
            </w:r>
            <w:r w:rsidRPr="00F721A4">
              <w:rPr>
                <w:rFonts w:asciiTheme="minorHAnsi" w:hAnsiTheme="minorHAnsi"/>
                <w:sz w:val="24"/>
                <w:szCs w:val="24"/>
              </w:rPr>
              <w:t>эпидемиологические правила", утв. Главным государственным санитарным</w:t>
            </w:r>
            <w:r w:rsidR="00D304B5">
              <w:rPr>
                <w:rFonts w:asciiTheme="minorHAnsi" w:hAnsiTheme="minorHAnsi"/>
                <w:sz w:val="24"/>
                <w:szCs w:val="24"/>
              </w:rPr>
              <w:t xml:space="preserve"> </w:t>
            </w:r>
            <w:r w:rsidRPr="00F721A4">
              <w:rPr>
                <w:rFonts w:asciiTheme="minorHAnsi" w:hAnsiTheme="minorHAnsi"/>
                <w:sz w:val="24"/>
                <w:szCs w:val="24"/>
              </w:rPr>
              <w:t>врачом РФ 06.09.2001);</w:t>
            </w:r>
          </w:p>
          <w:p w:rsidR="00F721A4" w:rsidRPr="00F721A4"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- 2.3.6.1079-01 2.3.6. Организации общественного питания. Санитарно</w:t>
            </w:r>
            <w:r w:rsidR="00DB0A8E">
              <w:rPr>
                <w:rFonts w:asciiTheme="minorHAnsi" w:hAnsiTheme="minorHAnsi"/>
                <w:sz w:val="24"/>
                <w:szCs w:val="24"/>
              </w:rPr>
              <w:t>-</w:t>
            </w:r>
            <w:r w:rsidRPr="00F721A4">
              <w:rPr>
                <w:rFonts w:asciiTheme="minorHAnsi" w:hAnsiTheme="minorHAnsi"/>
                <w:sz w:val="24"/>
                <w:szCs w:val="24"/>
              </w:rPr>
              <w:t>эпидемиологические требования к организациям общественного питания,</w:t>
            </w:r>
          </w:p>
          <w:p w:rsidR="00D304B5"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изготовлению и оборотоспособности в них пищевых продуктов и</w:t>
            </w:r>
            <w:r w:rsidR="00D304B5">
              <w:rPr>
                <w:rFonts w:asciiTheme="minorHAnsi" w:hAnsiTheme="minorHAnsi"/>
                <w:sz w:val="24"/>
                <w:szCs w:val="24"/>
              </w:rPr>
              <w:t xml:space="preserve"> </w:t>
            </w:r>
            <w:r w:rsidRPr="00F721A4">
              <w:rPr>
                <w:rFonts w:asciiTheme="minorHAnsi" w:hAnsiTheme="minorHAnsi"/>
                <w:sz w:val="24"/>
                <w:szCs w:val="24"/>
              </w:rPr>
              <w:t>продовольственного сырья. Санитарно-эпидемиологические правила", утв.</w:t>
            </w:r>
            <w:r w:rsidR="00D304B5">
              <w:rPr>
                <w:rFonts w:asciiTheme="minorHAnsi" w:hAnsiTheme="minorHAnsi"/>
                <w:sz w:val="24"/>
                <w:szCs w:val="24"/>
              </w:rPr>
              <w:t xml:space="preserve"> </w:t>
            </w:r>
            <w:r w:rsidRPr="00F721A4">
              <w:rPr>
                <w:rFonts w:asciiTheme="minorHAnsi" w:hAnsiTheme="minorHAnsi"/>
                <w:sz w:val="24"/>
                <w:szCs w:val="24"/>
              </w:rPr>
              <w:t>Главным государственным санитарным врачом РФ 06.11.2001.</w:t>
            </w:r>
          </w:p>
          <w:p w:rsidR="00D304B5"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Настоящие документы утратили силу с 1 января 2021 года в связи с</w:t>
            </w:r>
            <w:r w:rsidR="00D304B5">
              <w:rPr>
                <w:rFonts w:asciiTheme="minorHAnsi" w:hAnsiTheme="minorHAnsi"/>
                <w:sz w:val="24"/>
                <w:szCs w:val="24"/>
              </w:rPr>
              <w:t xml:space="preserve"> </w:t>
            </w:r>
            <w:r w:rsidRPr="00F721A4">
              <w:rPr>
                <w:rFonts w:asciiTheme="minorHAnsi" w:hAnsiTheme="minorHAnsi"/>
                <w:sz w:val="24"/>
                <w:szCs w:val="24"/>
              </w:rPr>
              <w:t xml:space="preserve">изданием </w:t>
            </w:r>
            <w:r w:rsidRPr="00F721A4">
              <w:rPr>
                <w:rFonts w:asciiTheme="minorHAnsi" w:hAnsiTheme="minorHAnsi"/>
                <w:sz w:val="24"/>
                <w:szCs w:val="24"/>
              </w:rPr>
              <w:lastRenderedPageBreak/>
              <w:t>Постановлений Главного государственного санитарного врача РФ</w:t>
            </w:r>
            <w:r w:rsidR="00D304B5">
              <w:rPr>
                <w:rFonts w:asciiTheme="minorHAnsi" w:hAnsiTheme="minorHAnsi"/>
                <w:sz w:val="24"/>
                <w:szCs w:val="24"/>
              </w:rPr>
              <w:t xml:space="preserve"> </w:t>
            </w:r>
            <w:r w:rsidRPr="00F721A4">
              <w:rPr>
                <w:rFonts w:asciiTheme="minorHAnsi" w:hAnsiTheme="minorHAnsi"/>
                <w:sz w:val="24"/>
                <w:szCs w:val="24"/>
              </w:rPr>
              <w:t xml:space="preserve">от 20.11.2020 № 36, от 27.10.2020 № 32. </w:t>
            </w:r>
          </w:p>
          <w:p w:rsidR="00D13083" w:rsidRPr="009A5BEB" w:rsidRDefault="00D304B5"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Предлагает</w:t>
            </w:r>
            <w:r w:rsidR="00F721A4" w:rsidRPr="00F721A4">
              <w:rPr>
                <w:rFonts w:asciiTheme="minorHAnsi" w:hAnsiTheme="minorHAnsi"/>
                <w:sz w:val="24"/>
                <w:szCs w:val="24"/>
              </w:rPr>
              <w:t xml:space="preserve"> исключить настоящий</w:t>
            </w:r>
            <w:r w:rsidR="00DB0A8E">
              <w:rPr>
                <w:rFonts w:asciiTheme="minorHAnsi" w:hAnsiTheme="minorHAnsi"/>
                <w:sz w:val="24"/>
                <w:szCs w:val="24"/>
              </w:rPr>
              <w:t xml:space="preserve"> </w:t>
            </w:r>
            <w:r w:rsidR="00F721A4" w:rsidRPr="00F721A4">
              <w:rPr>
                <w:rFonts w:asciiTheme="minorHAnsi" w:hAnsiTheme="minorHAnsi"/>
                <w:sz w:val="24"/>
                <w:szCs w:val="24"/>
              </w:rPr>
              <w:t>пункт.</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lastRenderedPageBreak/>
              <w:t>Уполномоченный по защите прав предпринимателей в Нижегородской области</w:t>
            </w:r>
          </w:p>
        </w:tc>
        <w:tc>
          <w:tcPr>
            <w:tcW w:w="4111" w:type="dxa"/>
          </w:tcPr>
          <w:p w:rsidR="00D13083" w:rsidRDefault="00E45064" w:rsidP="00CA64A7">
            <w:pPr>
              <w:autoSpaceDE w:val="0"/>
              <w:autoSpaceDN w:val="0"/>
              <w:adjustRightInd w:val="0"/>
              <w:ind w:firstLine="256"/>
              <w:jc w:val="both"/>
              <w:rPr>
                <w:rFonts w:asciiTheme="minorHAnsi" w:hAnsiTheme="minorHAnsi"/>
                <w:sz w:val="24"/>
                <w:szCs w:val="24"/>
                <w:u w:val="single"/>
              </w:rPr>
            </w:pPr>
            <w:r w:rsidRPr="00E45064">
              <w:rPr>
                <w:rFonts w:asciiTheme="minorHAnsi" w:hAnsiTheme="minorHAnsi"/>
                <w:sz w:val="24"/>
                <w:szCs w:val="24"/>
                <w:u w:val="single"/>
              </w:rPr>
              <w:t>Учтено</w:t>
            </w:r>
          </w:p>
          <w:p w:rsidR="00E45064" w:rsidRPr="00E45064" w:rsidRDefault="00E45064" w:rsidP="00E45064">
            <w:pPr>
              <w:autoSpaceDE w:val="0"/>
              <w:autoSpaceDN w:val="0"/>
              <w:adjustRightInd w:val="0"/>
              <w:jc w:val="both"/>
              <w:rPr>
                <w:rFonts w:asciiTheme="minorHAnsi" w:hAnsiTheme="minorHAnsi"/>
                <w:sz w:val="24"/>
                <w:szCs w:val="24"/>
              </w:rPr>
            </w:pPr>
            <w:r>
              <w:rPr>
                <w:rFonts w:asciiTheme="minorHAnsi" w:hAnsiTheme="minorHAnsi"/>
                <w:sz w:val="24"/>
                <w:szCs w:val="24"/>
              </w:rPr>
              <w:t>Заменены действующими документами</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13083" w:rsidRPr="00F721A4"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В наименовании «Декларация о принадлежности в субъектам</w:t>
            </w:r>
            <w:r w:rsidR="00D304B5">
              <w:rPr>
                <w:rFonts w:asciiTheme="minorHAnsi" w:hAnsiTheme="minorHAnsi"/>
                <w:sz w:val="24"/>
                <w:szCs w:val="24"/>
              </w:rPr>
              <w:t xml:space="preserve"> </w:t>
            </w:r>
            <w:r w:rsidRPr="00F721A4">
              <w:rPr>
                <w:rFonts w:asciiTheme="minorHAnsi" w:hAnsiTheme="minorHAnsi"/>
                <w:sz w:val="24"/>
                <w:szCs w:val="24"/>
              </w:rPr>
              <w:t>малого и среднего предпринимательства» (приложение к положению об</w:t>
            </w:r>
            <w:r w:rsidR="00D304B5">
              <w:rPr>
                <w:rFonts w:asciiTheme="minorHAnsi" w:hAnsiTheme="minorHAnsi"/>
                <w:sz w:val="24"/>
                <w:szCs w:val="24"/>
              </w:rPr>
              <w:t xml:space="preserve"> </w:t>
            </w:r>
            <w:r w:rsidRPr="00F721A4">
              <w:rPr>
                <w:rFonts w:asciiTheme="minorHAnsi" w:hAnsiTheme="minorHAnsi"/>
                <w:sz w:val="24"/>
                <w:szCs w:val="24"/>
              </w:rPr>
              <w:t>организации и проведении электронного аукциона на право заключения</w:t>
            </w:r>
            <w:r w:rsidR="00D304B5">
              <w:rPr>
                <w:rFonts w:asciiTheme="minorHAnsi" w:hAnsiTheme="minorHAnsi"/>
                <w:sz w:val="24"/>
                <w:szCs w:val="24"/>
              </w:rPr>
              <w:t xml:space="preserve"> </w:t>
            </w:r>
            <w:r w:rsidRPr="00F721A4">
              <w:rPr>
                <w:rFonts w:asciiTheme="minorHAnsi" w:hAnsiTheme="minorHAnsi"/>
                <w:sz w:val="24"/>
                <w:szCs w:val="24"/>
              </w:rPr>
              <w:t>договора на размещение НТО на территории города Нижнего Новгорода)</w:t>
            </w:r>
            <w:r w:rsidR="00D304B5">
              <w:rPr>
                <w:rFonts w:asciiTheme="minorHAnsi" w:hAnsiTheme="minorHAnsi"/>
                <w:sz w:val="24"/>
                <w:szCs w:val="24"/>
              </w:rPr>
              <w:t xml:space="preserve"> </w:t>
            </w:r>
            <w:r w:rsidRPr="00F721A4">
              <w:rPr>
                <w:rFonts w:asciiTheme="minorHAnsi" w:hAnsiTheme="minorHAnsi"/>
                <w:sz w:val="24"/>
                <w:szCs w:val="24"/>
              </w:rPr>
              <w:t>допущена опечатка.</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D13083" w:rsidRPr="005C4885" w:rsidRDefault="00E45064" w:rsidP="00CA64A7">
            <w:pPr>
              <w:autoSpaceDE w:val="0"/>
              <w:autoSpaceDN w:val="0"/>
              <w:adjustRightInd w:val="0"/>
              <w:ind w:firstLine="256"/>
              <w:jc w:val="both"/>
              <w:rPr>
                <w:rFonts w:asciiTheme="minorHAnsi" w:hAnsiTheme="minorHAnsi"/>
                <w:sz w:val="24"/>
                <w:szCs w:val="24"/>
              </w:rPr>
            </w:pPr>
            <w:r w:rsidRPr="004B380A">
              <w:rPr>
                <w:rFonts w:asciiTheme="minorHAnsi" w:hAnsiTheme="minorHAnsi"/>
                <w:sz w:val="24"/>
                <w:szCs w:val="24"/>
                <w:u w:val="single"/>
              </w:rPr>
              <w:t>Учтено</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304B5"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Согласно пункту 2.4. Административного регламента срок</w:t>
            </w:r>
            <w:r w:rsidR="00D304B5">
              <w:rPr>
                <w:rFonts w:asciiTheme="minorHAnsi" w:hAnsiTheme="minorHAnsi"/>
                <w:sz w:val="24"/>
                <w:szCs w:val="24"/>
              </w:rPr>
              <w:t xml:space="preserve"> </w:t>
            </w:r>
            <w:r w:rsidRPr="00F721A4">
              <w:rPr>
                <w:rFonts w:asciiTheme="minorHAnsi" w:hAnsiTheme="minorHAnsi"/>
                <w:sz w:val="24"/>
                <w:szCs w:val="24"/>
              </w:rPr>
              <w:t>предоставления муниципальной услуги составляет не более 21 рабочего дня.</w:t>
            </w:r>
          </w:p>
          <w:p w:rsidR="00D304B5" w:rsidRDefault="00D304B5"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Считает</w:t>
            </w:r>
            <w:r w:rsidR="00F721A4" w:rsidRPr="00F721A4">
              <w:rPr>
                <w:rFonts w:asciiTheme="minorHAnsi" w:hAnsiTheme="minorHAnsi"/>
                <w:sz w:val="24"/>
                <w:szCs w:val="24"/>
              </w:rPr>
              <w:t xml:space="preserve"> столь долгий срок нецелесообразным, затрудняющим ведение</w:t>
            </w:r>
            <w:r>
              <w:rPr>
                <w:rFonts w:asciiTheme="minorHAnsi" w:hAnsiTheme="minorHAnsi"/>
                <w:sz w:val="24"/>
                <w:szCs w:val="24"/>
              </w:rPr>
              <w:t xml:space="preserve"> </w:t>
            </w:r>
            <w:r w:rsidR="00F721A4" w:rsidRPr="00F721A4">
              <w:rPr>
                <w:rFonts w:asciiTheme="minorHAnsi" w:hAnsiTheme="minorHAnsi"/>
                <w:sz w:val="24"/>
                <w:szCs w:val="24"/>
              </w:rPr>
              <w:t>предпринимательской деятельности. В совокупности с предлагаемым</w:t>
            </w:r>
            <w:r>
              <w:rPr>
                <w:rFonts w:asciiTheme="minorHAnsi" w:hAnsiTheme="minorHAnsi"/>
                <w:sz w:val="24"/>
                <w:szCs w:val="24"/>
              </w:rPr>
              <w:t xml:space="preserve"> </w:t>
            </w:r>
            <w:r w:rsidR="00F721A4" w:rsidRPr="00F721A4">
              <w:rPr>
                <w:rFonts w:asciiTheme="minorHAnsi" w:hAnsiTheme="minorHAnsi"/>
                <w:sz w:val="24"/>
                <w:szCs w:val="24"/>
              </w:rPr>
              <w:t>двухмесячным сроком на утверждение нового места под размещение НТО в</w:t>
            </w:r>
            <w:r>
              <w:rPr>
                <w:rFonts w:asciiTheme="minorHAnsi" w:hAnsiTheme="minorHAnsi"/>
                <w:sz w:val="24"/>
                <w:szCs w:val="24"/>
              </w:rPr>
              <w:t xml:space="preserve"> </w:t>
            </w:r>
            <w:r w:rsidR="00F721A4" w:rsidRPr="00F721A4">
              <w:rPr>
                <w:rFonts w:asciiTheme="minorHAnsi" w:hAnsiTheme="minorHAnsi"/>
                <w:sz w:val="24"/>
                <w:szCs w:val="24"/>
              </w:rPr>
              <w:t>Схеме начать осуществлять торговую деятельность (с момента подачи</w:t>
            </w:r>
            <w:r>
              <w:rPr>
                <w:rFonts w:asciiTheme="minorHAnsi" w:hAnsiTheme="minorHAnsi"/>
                <w:sz w:val="24"/>
                <w:szCs w:val="24"/>
              </w:rPr>
              <w:t xml:space="preserve"> </w:t>
            </w:r>
            <w:r w:rsidR="00F721A4" w:rsidRPr="00F721A4">
              <w:rPr>
                <w:rFonts w:asciiTheme="minorHAnsi" w:hAnsiTheme="minorHAnsi"/>
                <w:sz w:val="24"/>
                <w:szCs w:val="24"/>
              </w:rPr>
              <w:t>заявления о включении места в Схему и заканчивая заключением договора</w:t>
            </w:r>
            <w:r>
              <w:rPr>
                <w:rFonts w:asciiTheme="minorHAnsi" w:hAnsiTheme="minorHAnsi"/>
                <w:sz w:val="24"/>
                <w:szCs w:val="24"/>
              </w:rPr>
              <w:t xml:space="preserve"> </w:t>
            </w:r>
            <w:r w:rsidR="00F721A4" w:rsidRPr="00F721A4">
              <w:rPr>
                <w:rFonts w:asciiTheme="minorHAnsi" w:hAnsiTheme="minorHAnsi"/>
                <w:sz w:val="24"/>
                <w:szCs w:val="24"/>
              </w:rPr>
              <w:t>на размещение НТО) будет возможно только спустя три месяца после подачи</w:t>
            </w:r>
            <w:r>
              <w:rPr>
                <w:rFonts w:asciiTheme="minorHAnsi" w:hAnsiTheme="minorHAnsi"/>
                <w:sz w:val="24"/>
                <w:szCs w:val="24"/>
              </w:rPr>
              <w:t xml:space="preserve"> </w:t>
            </w:r>
            <w:r w:rsidR="00F721A4" w:rsidRPr="00F721A4">
              <w:rPr>
                <w:rFonts w:asciiTheme="minorHAnsi" w:hAnsiTheme="minorHAnsi"/>
                <w:sz w:val="24"/>
                <w:szCs w:val="24"/>
              </w:rPr>
              <w:t>первого заявления. При этом, необходимо учитывать, что срок исчисляется</w:t>
            </w:r>
            <w:r>
              <w:rPr>
                <w:rFonts w:asciiTheme="minorHAnsi" w:hAnsiTheme="minorHAnsi"/>
                <w:sz w:val="24"/>
                <w:szCs w:val="24"/>
              </w:rPr>
              <w:t xml:space="preserve"> </w:t>
            </w:r>
            <w:r w:rsidR="00F721A4" w:rsidRPr="00F721A4">
              <w:rPr>
                <w:rFonts w:asciiTheme="minorHAnsi" w:hAnsiTheme="minorHAnsi"/>
                <w:sz w:val="24"/>
                <w:szCs w:val="24"/>
              </w:rPr>
              <w:t>рабочими днями (21 рабочий день – 4 недели, 1 день и более), что еще более</w:t>
            </w:r>
            <w:r>
              <w:rPr>
                <w:rFonts w:asciiTheme="minorHAnsi" w:hAnsiTheme="minorHAnsi"/>
                <w:sz w:val="24"/>
                <w:szCs w:val="24"/>
              </w:rPr>
              <w:t xml:space="preserve"> </w:t>
            </w:r>
            <w:r w:rsidR="00F721A4" w:rsidRPr="00F721A4">
              <w:rPr>
                <w:rFonts w:asciiTheme="minorHAnsi" w:hAnsiTheme="minorHAnsi"/>
                <w:sz w:val="24"/>
                <w:szCs w:val="24"/>
              </w:rPr>
              <w:t>значительно увеличивает срок согласования размещения НТО.</w:t>
            </w:r>
          </w:p>
          <w:p w:rsidR="00D304B5"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В целях целесообразности, разумности, объективности, оперативности</w:t>
            </w:r>
            <w:r w:rsidR="00D304B5">
              <w:rPr>
                <w:rFonts w:asciiTheme="minorHAnsi" w:hAnsiTheme="minorHAnsi"/>
                <w:sz w:val="24"/>
                <w:szCs w:val="24"/>
              </w:rPr>
              <w:t xml:space="preserve"> </w:t>
            </w:r>
            <w:r w:rsidRPr="00F721A4">
              <w:rPr>
                <w:rFonts w:asciiTheme="minorHAnsi" w:hAnsiTheme="minorHAnsi"/>
                <w:sz w:val="24"/>
                <w:szCs w:val="24"/>
              </w:rPr>
              <w:t>рассмотрения обращений субъектов предпринимательской деятельности,</w:t>
            </w:r>
            <w:r w:rsidR="00D304B5">
              <w:rPr>
                <w:rFonts w:asciiTheme="minorHAnsi" w:hAnsiTheme="minorHAnsi"/>
                <w:sz w:val="24"/>
                <w:szCs w:val="24"/>
              </w:rPr>
              <w:t xml:space="preserve"> </w:t>
            </w:r>
            <w:r w:rsidRPr="00F721A4">
              <w:rPr>
                <w:rFonts w:asciiTheme="minorHAnsi" w:hAnsiTheme="minorHAnsi"/>
                <w:sz w:val="24"/>
                <w:szCs w:val="24"/>
              </w:rPr>
              <w:t>доступности данной</w:t>
            </w:r>
            <w:r w:rsidR="00D304B5">
              <w:rPr>
                <w:rFonts w:asciiTheme="minorHAnsi" w:hAnsiTheme="minorHAnsi"/>
                <w:sz w:val="24"/>
                <w:szCs w:val="24"/>
              </w:rPr>
              <w:t xml:space="preserve"> муниципальной услуги предлагает</w:t>
            </w:r>
            <w:r w:rsidRPr="00F721A4">
              <w:rPr>
                <w:rFonts w:asciiTheme="minorHAnsi" w:hAnsiTheme="minorHAnsi"/>
                <w:sz w:val="24"/>
                <w:szCs w:val="24"/>
              </w:rPr>
              <w:t xml:space="preserve"> сократить срок до</w:t>
            </w:r>
            <w:r>
              <w:rPr>
                <w:rFonts w:asciiTheme="minorHAnsi" w:hAnsiTheme="minorHAnsi"/>
                <w:sz w:val="24"/>
                <w:szCs w:val="24"/>
              </w:rPr>
              <w:t xml:space="preserve"> </w:t>
            </w:r>
            <w:r w:rsidRPr="00F721A4">
              <w:rPr>
                <w:rFonts w:asciiTheme="minorHAnsi" w:hAnsiTheme="minorHAnsi"/>
                <w:sz w:val="24"/>
                <w:szCs w:val="24"/>
              </w:rPr>
              <w:t>10 рабочих дней (2 недели).</w:t>
            </w:r>
          </w:p>
          <w:p w:rsidR="00D13083" w:rsidRPr="009A5BEB"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Продление столь долгого срока еще на 15 рабочих дней (36 рабочих</w:t>
            </w:r>
            <w:r w:rsidR="00D304B5">
              <w:rPr>
                <w:rFonts w:asciiTheme="minorHAnsi" w:hAnsiTheme="minorHAnsi"/>
                <w:sz w:val="24"/>
                <w:szCs w:val="24"/>
              </w:rPr>
              <w:t xml:space="preserve"> дней – 8 недель и более) считает</w:t>
            </w:r>
            <w:r w:rsidRPr="00F721A4">
              <w:rPr>
                <w:rFonts w:asciiTheme="minorHAnsi" w:hAnsiTheme="minorHAnsi"/>
                <w:sz w:val="24"/>
                <w:szCs w:val="24"/>
              </w:rPr>
              <w:t xml:space="preserve"> недопустим, не отвечающим принципу</w:t>
            </w:r>
            <w:r w:rsidR="00D304B5">
              <w:rPr>
                <w:rFonts w:asciiTheme="minorHAnsi" w:hAnsiTheme="minorHAnsi"/>
                <w:sz w:val="24"/>
                <w:szCs w:val="24"/>
              </w:rPr>
              <w:t xml:space="preserve"> </w:t>
            </w:r>
            <w:r w:rsidRPr="00F721A4">
              <w:rPr>
                <w:rFonts w:asciiTheme="minorHAnsi" w:hAnsiTheme="minorHAnsi"/>
                <w:sz w:val="24"/>
                <w:szCs w:val="24"/>
              </w:rPr>
              <w:t>создания благоприятных условий для развития малого и среднего предпринимательства на территории города, указанному разработчиком</w:t>
            </w:r>
            <w:r w:rsidR="00D304B5">
              <w:rPr>
                <w:rFonts w:asciiTheme="minorHAnsi" w:hAnsiTheme="minorHAnsi"/>
                <w:sz w:val="24"/>
                <w:szCs w:val="24"/>
              </w:rPr>
              <w:t xml:space="preserve"> </w:t>
            </w:r>
            <w:r w:rsidRPr="00F721A4">
              <w:rPr>
                <w:rFonts w:asciiTheme="minorHAnsi" w:hAnsiTheme="minorHAnsi"/>
                <w:sz w:val="24"/>
                <w:szCs w:val="24"/>
              </w:rPr>
              <w:t>Проекта в пояснительной записке.</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D13083" w:rsidRPr="005C4885" w:rsidRDefault="00915CF8" w:rsidP="00CA64A7">
            <w:pPr>
              <w:autoSpaceDE w:val="0"/>
              <w:autoSpaceDN w:val="0"/>
              <w:adjustRightInd w:val="0"/>
              <w:ind w:firstLine="256"/>
              <w:jc w:val="both"/>
              <w:rPr>
                <w:rFonts w:asciiTheme="minorHAnsi" w:hAnsiTheme="minorHAnsi"/>
                <w:sz w:val="24"/>
                <w:szCs w:val="24"/>
              </w:rPr>
            </w:pPr>
            <w:r w:rsidRPr="004B380A">
              <w:rPr>
                <w:rFonts w:asciiTheme="minorHAnsi" w:hAnsiTheme="minorHAnsi"/>
                <w:sz w:val="24"/>
                <w:szCs w:val="24"/>
                <w:u w:val="single"/>
              </w:rPr>
              <w:t>Учтено</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5D63B2"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Согласно пункту 2.6.1.2. административного Регламента</w:t>
            </w:r>
            <w:r w:rsidR="005D63B2">
              <w:rPr>
                <w:rFonts w:asciiTheme="minorHAnsi" w:hAnsiTheme="minorHAnsi"/>
                <w:sz w:val="24"/>
                <w:szCs w:val="24"/>
              </w:rPr>
              <w:t xml:space="preserve"> </w:t>
            </w:r>
            <w:r w:rsidRPr="00F721A4">
              <w:rPr>
                <w:rFonts w:asciiTheme="minorHAnsi" w:hAnsiTheme="minorHAnsi"/>
                <w:sz w:val="24"/>
                <w:szCs w:val="24"/>
              </w:rPr>
              <w:t>предпринимателю необходимо предоставить копии автоматизированной</w:t>
            </w:r>
            <w:r w:rsidR="005D63B2">
              <w:rPr>
                <w:rFonts w:asciiTheme="minorHAnsi" w:hAnsiTheme="minorHAnsi"/>
                <w:sz w:val="24"/>
                <w:szCs w:val="24"/>
              </w:rPr>
              <w:t xml:space="preserve"> </w:t>
            </w:r>
            <w:r w:rsidRPr="00F721A4">
              <w:rPr>
                <w:rFonts w:asciiTheme="minorHAnsi" w:hAnsiTheme="minorHAnsi"/>
                <w:sz w:val="24"/>
                <w:szCs w:val="24"/>
              </w:rPr>
              <w:t>системы градостроительной информации администрации города Нижнего</w:t>
            </w:r>
            <w:r w:rsidR="005D63B2">
              <w:rPr>
                <w:rFonts w:asciiTheme="minorHAnsi" w:hAnsiTheme="minorHAnsi"/>
                <w:sz w:val="24"/>
                <w:szCs w:val="24"/>
              </w:rPr>
              <w:t xml:space="preserve"> </w:t>
            </w:r>
            <w:r w:rsidRPr="00F721A4">
              <w:rPr>
                <w:rFonts w:asciiTheme="minorHAnsi" w:hAnsiTheme="minorHAnsi"/>
                <w:sz w:val="24"/>
                <w:szCs w:val="24"/>
              </w:rPr>
              <w:t>Новгорода в масштабе 1:500 с обозначением места размещения объекта.</w:t>
            </w:r>
            <w:r w:rsidR="005D63B2">
              <w:rPr>
                <w:rFonts w:asciiTheme="minorHAnsi" w:hAnsiTheme="minorHAnsi"/>
                <w:sz w:val="24"/>
                <w:szCs w:val="24"/>
              </w:rPr>
              <w:t xml:space="preserve"> </w:t>
            </w:r>
          </w:p>
          <w:p w:rsidR="00F721A4" w:rsidRPr="00F721A4"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 xml:space="preserve">Настоящее требование понуждает </w:t>
            </w:r>
            <w:r w:rsidR="005D63B2">
              <w:rPr>
                <w:rFonts w:asciiTheme="minorHAnsi" w:hAnsiTheme="minorHAnsi"/>
                <w:sz w:val="24"/>
                <w:szCs w:val="24"/>
              </w:rPr>
              <w:t>СПД</w:t>
            </w:r>
            <w:r w:rsidRPr="00F721A4">
              <w:rPr>
                <w:rFonts w:asciiTheme="minorHAnsi" w:hAnsiTheme="minorHAnsi"/>
                <w:sz w:val="24"/>
                <w:szCs w:val="24"/>
              </w:rPr>
              <w:t xml:space="preserve"> нести расходы, связанные с подготовкой настоящей копии в</w:t>
            </w:r>
            <w:r w:rsidR="005D63B2">
              <w:rPr>
                <w:rFonts w:asciiTheme="minorHAnsi" w:hAnsiTheme="minorHAnsi"/>
                <w:sz w:val="24"/>
                <w:szCs w:val="24"/>
              </w:rPr>
              <w:t xml:space="preserve"> </w:t>
            </w:r>
            <w:r w:rsidRPr="00F721A4">
              <w:rPr>
                <w:rFonts w:asciiTheme="minorHAnsi" w:hAnsiTheme="minorHAnsi"/>
                <w:sz w:val="24"/>
                <w:szCs w:val="24"/>
              </w:rPr>
              <w:t>специализированных организациях. Во взаимосвязи с настоящим пунктом</w:t>
            </w:r>
            <w:r w:rsidR="005D63B2">
              <w:rPr>
                <w:rFonts w:asciiTheme="minorHAnsi" w:hAnsiTheme="minorHAnsi"/>
                <w:sz w:val="24"/>
                <w:szCs w:val="24"/>
              </w:rPr>
              <w:t xml:space="preserve"> </w:t>
            </w:r>
            <w:r w:rsidRPr="00F721A4">
              <w:rPr>
                <w:rFonts w:asciiTheme="minorHAnsi" w:hAnsiTheme="minorHAnsi"/>
                <w:sz w:val="24"/>
                <w:szCs w:val="24"/>
              </w:rPr>
              <w:t>муниципальная услуга, заявленная как бесплатная, обретает возмездный</w:t>
            </w:r>
            <w:r w:rsidR="005D63B2">
              <w:rPr>
                <w:rFonts w:asciiTheme="minorHAnsi" w:hAnsiTheme="minorHAnsi"/>
                <w:sz w:val="24"/>
                <w:szCs w:val="24"/>
              </w:rPr>
              <w:t xml:space="preserve"> </w:t>
            </w:r>
            <w:r w:rsidRPr="00F721A4">
              <w:rPr>
                <w:rFonts w:asciiTheme="minorHAnsi" w:hAnsiTheme="minorHAnsi"/>
                <w:sz w:val="24"/>
                <w:szCs w:val="24"/>
              </w:rPr>
              <w:t>характер и несет риски возникновения коррупциогенных факторов.</w:t>
            </w:r>
          </w:p>
          <w:p w:rsidR="00D13083" w:rsidRPr="009A5BEB" w:rsidRDefault="00B90BAE"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Считает</w:t>
            </w:r>
            <w:r w:rsidRPr="00F721A4">
              <w:rPr>
                <w:rFonts w:asciiTheme="minorHAnsi" w:hAnsiTheme="minorHAnsi"/>
                <w:sz w:val="24"/>
                <w:szCs w:val="24"/>
              </w:rPr>
              <w:t xml:space="preserve"> </w:t>
            </w:r>
            <w:r w:rsidR="00F721A4" w:rsidRPr="00F721A4">
              <w:rPr>
                <w:rFonts w:asciiTheme="minorHAnsi" w:hAnsiTheme="minorHAnsi"/>
                <w:sz w:val="24"/>
                <w:szCs w:val="24"/>
              </w:rPr>
              <w:t>необходимым предоставить бесплатный доступ</w:t>
            </w:r>
            <w:r>
              <w:rPr>
                <w:rFonts w:asciiTheme="minorHAnsi" w:hAnsiTheme="minorHAnsi"/>
                <w:sz w:val="24"/>
                <w:szCs w:val="24"/>
              </w:rPr>
              <w:t xml:space="preserve"> СПД</w:t>
            </w:r>
            <w:r w:rsidR="00F721A4" w:rsidRPr="00F721A4">
              <w:rPr>
                <w:rFonts w:asciiTheme="minorHAnsi" w:hAnsiTheme="minorHAnsi"/>
                <w:sz w:val="24"/>
                <w:szCs w:val="24"/>
              </w:rPr>
              <w:t xml:space="preserve"> к копиям</w:t>
            </w:r>
            <w:r>
              <w:rPr>
                <w:rFonts w:asciiTheme="minorHAnsi" w:hAnsiTheme="minorHAnsi"/>
                <w:sz w:val="24"/>
                <w:szCs w:val="24"/>
              </w:rPr>
              <w:t xml:space="preserve"> </w:t>
            </w:r>
            <w:r w:rsidR="00F721A4" w:rsidRPr="00F721A4">
              <w:rPr>
                <w:rFonts w:asciiTheme="minorHAnsi" w:hAnsiTheme="minorHAnsi"/>
                <w:sz w:val="24"/>
                <w:szCs w:val="24"/>
              </w:rPr>
              <w:lastRenderedPageBreak/>
              <w:t>автоматизированной системы градостроительной информации</w:t>
            </w:r>
            <w:r>
              <w:rPr>
                <w:rFonts w:asciiTheme="minorHAnsi" w:hAnsiTheme="minorHAnsi"/>
                <w:sz w:val="24"/>
                <w:szCs w:val="24"/>
              </w:rPr>
              <w:t xml:space="preserve"> </w:t>
            </w:r>
            <w:r w:rsidR="00F721A4" w:rsidRPr="00F721A4">
              <w:rPr>
                <w:rFonts w:asciiTheme="minorHAnsi" w:hAnsiTheme="minorHAnsi"/>
                <w:sz w:val="24"/>
                <w:szCs w:val="24"/>
              </w:rPr>
              <w:t>администрации города Нижнего Новгорода в масштабе 1:500 или обязать</w:t>
            </w:r>
            <w:r>
              <w:rPr>
                <w:rFonts w:asciiTheme="minorHAnsi" w:hAnsiTheme="minorHAnsi"/>
                <w:sz w:val="24"/>
                <w:szCs w:val="24"/>
              </w:rPr>
              <w:t xml:space="preserve"> </w:t>
            </w:r>
            <w:r w:rsidR="00F721A4" w:rsidRPr="00F721A4">
              <w:rPr>
                <w:rFonts w:asciiTheme="minorHAnsi" w:hAnsiTheme="minorHAnsi"/>
                <w:sz w:val="24"/>
                <w:szCs w:val="24"/>
              </w:rPr>
              <w:t>администрацию самостоятельно предоставлять предпринимателю копии</w:t>
            </w:r>
            <w:r>
              <w:rPr>
                <w:rFonts w:asciiTheme="minorHAnsi" w:hAnsiTheme="minorHAnsi"/>
                <w:sz w:val="24"/>
                <w:szCs w:val="24"/>
              </w:rPr>
              <w:t xml:space="preserve"> </w:t>
            </w:r>
            <w:r w:rsidR="00F721A4" w:rsidRPr="00F721A4">
              <w:rPr>
                <w:rFonts w:asciiTheme="minorHAnsi" w:hAnsiTheme="minorHAnsi"/>
                <w:sz w:val="24"/>
                <w:szCs w:val="24"/>
              </w:rPr>
              <w:t>автоматизированной системы градостроительной информации</w:t>
            </w:r>
            <w:r>
              <w:rPr>
                <w:rFonts w:asciiTheme="minorHAnsi" w:hAnsiTheme="minorHAnsi"/>
                <w:sz w:val="24"/>
                <w:szCs w:val="24"/>
              </w:rPr>
              <w:t xml:space="preserve"> </w:t>
            </w:r>
            <w:r w:rsidR="00F721A4" w:rsidRPr="00F721A4">
              <w:rPr>
                <w:rFonts w:asciiTheme="minorHAnsi" w:hAnsiTheme="minorHAnsi"/>
                <w:sz w:val="24"/>
                <w:szCs w:val="24"/>
              </w:rPr>
              <w:t>администрации города Нижнего Новгорода в масштабе 1:500.</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lastRenderedPageBreak/>
              <w:t>Уполномоченный по защите прав предпринимателей в Нижегородской области</w:t>
            </w:r>
          </w:p>
        </w:tc>
        <w:tc>
          <w:tcPr>
            <w:tcW w:w="4111" w:type="dxa"/>
          </w:tcPr>
          <w:p w:rsidR="00D13083" w:rsidRDefault="00915CF8" w:rsidP="00CA64A7">
            <w:pPr>
              <w:autoSpaceDE w:val="0"/>
              <w:autoSpaceDN w:val="0"/>
              <w:adjustRightInd w:val="0"/>
              <w:ind w:firstLine="256"/>
              <w:jc w:val="both"/>
              <w:rPr>
                <w:rFonts w:asciiTheme="minorHAnsi" w:hAnsiTheme="minorHAnsi"/>
                <w:sz w:val="24"/>
                <w:szCs w:val="24"/>
                <w:u w:val="single"/>
              </w:rPr>
            </w:pPr>
            <w:r w:rsidRPr="004B380A">
              <w:rPr>
                <w:rFonts w:asciiTheme="minorHAnsi" w:hAnsiTheme="minorHAnsi"/>
                <w:sz w:val="24"/>
                <w:szCs w:val="24"/>
                <w:u w:val="single"/>
              </w:rPr>
              <w:t>Учтено</w:t>
            </w:r>
            <w:r w:rsidR="00295E91">
              <w:rPr>
                <w:rFonts w:asciiTheme="minorHAnsi" w:hAnsiTheme="minorHAnsi"/>
                <w:sz w:val="24"/>
                <w:szCs w:val="24"/>
                <w:u w:val="single"/>
              </w:rPr>
              <w:t xml:space="preserve"> частично</w:t>
            </w:r>
          </w:p>
          <w:p w:rsidR="00915CF8" w:rsidRPr="00295E91" w:rsidRDefault="00295E91" w:rsidP="00295E91">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Дополнена</w:t>
            </w:r>
            <w:r w:rsidR="00915CF8" w:rsidRPr="00295E91">
              <w:rPr>
                <w:rFonts w:asciiTheme="minorHAnsi" w:hAnsiTheme="minorHAnsi"/>
                <w:sz w:val="24"/>
                <w:szCs w:val="24"/>
              </w:rPr>
              <w:t xml:space="preserve"> возможность использования </w:t>
            </w:r>
            <w:r>
              <w:rPr>
                <w:rFonts w:asciiTheme="minorHAnsi" w:hAnsiTheme="minorHAnsi"/>
                <w:sz w:val="24"/>
                <w:szCs w:val="24"/>
              </w:rPr>
              <w:t>картографической подосновы с геоинформационного портала Нижегородской области</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13083" w:rsidRPr="009A5BEB"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В целях исполнения распоряжения Правительства РФ от 30.01.2021</w:t>
            </w:r>
            <w:r w:rsidR="00B90BAE">
              <w:rPr>
                <w:rFonts w:asciiTheme="minorHAnsi" w:hAnsiTheme="minorHAnsi"/>
                <w:sz w:val="24"/>
                <w:szCs w:val="24"/>
              </w:rPr>
              <w:t xml:space="preserve"> </w:t>
            </w:r>
            <w:r w:rsidRPr="00F721A4">
              <w:rPr>
                <w:rFonts w:asciiTheme="minorHAnsi" w:hAnsiTheme="minorHAnsi"/>
                <w:sz w:val="24"/>
                <w:szCs w:val="24"/>
              </w:rPr>
              <w:t>№ 208-р о неотложных мерах по поддержке малых и средних</w:t>
            </w:r>
            <w:r w:rsidR="00B90BAE">
              <w:rPr>
                <w:rFonts w:asciiTheme="minorHAnsi" w:hAnsiTheme="minorHAnsi"/>
                <w:sz w:val="24"/>
                <w:szCs w:val="24"/>
              </w:rPr>
              <w:t xml:space="preserve"> </w:t>
            </w:r>
            <w:r w:rsidRPr="00F721A4">
              <w:rPr>
                <w:rFonts w:asciiTheme="minorHAnsi" w:hAnsiTheme="minorHAnsi"/>
                <w:sz w:val="24"/>
                <w:szCs w:val="24"/>
              </w:rPr>
              <w:t>предпринимателей в сфере торговли. Повторно предлагае</w:t>
            </w:r>
            <w:r w:rsidR="00B90BAE">
              <w:rPr>
                <w:rFonts w:asciiTheme="minorHAnsi" w:hAnsiTheme="minorHAnsi"/>
                <w:sz w:val="24"/>
                <w:szCs w:val="24"/>
              </w:rPr>
              <w:t>т</w:t>
            </w:r>
            <w:r w:rsidRPr="00F721A4">
              <w:rPr>
                <w:rFonts w:asciiTheme="minorHAnsi" w:hAnsiTheme="minorHAnsi"/>
                <w:sz w:val="24"/>
                <w:szCs w:val="24"/>
              </w:rPr>
              <w:t xml:space="preserve"> закрепить в</w:t>
            </w:r>
            <w:r w:rsidR="00B90BAE">
              <w:rPr>
                <w:rFonts w:asciiTheme="minorHAnsi" w:hAnsiTheme="minorHAnsi"/>
                <w:sz w:val="24"/>
                <w:szCs w:val="24"/>
              </w:rPr>
              <w:t xml:space="preserve"> </w:t>
            </w:r>
            <w:r w:rsidRPr="00F721A4">
              <w:rPr>
                <w:rFonts w:asciiTheme="minorHAnsi" w:hAnsiTheme="minorHAnsi"/>
                <w:sz w:val="24"/>
                <w:szCs w:val="24"/>
              </w:rPr>
              <w:t>административном регламенте приоритетное право на заключение</w:t>
            </w:r>
            <w:r w:rsidR="00B90BAE">
              <w:rPr>
                <w:rFonts w:asciiTheme="minorHAnsi" w:hAnsiTheme="minorHAnsi"/>
                <w:sz w:val="24"/>
                <w:szCs w:val="24"/>
              </w:rPr>
              <w:t xml:space="preserve"> </w:t>
            </w:r>
            <w:r w:rsidRPr="00F721A4">
              <w:rPr>
                <w:rFonts w:asciiTheme="minorHAnsi" w:hAnsiTheme="minorHAnsi"/>
                <w:sz w:val="24"/>
                <w:szCs w:val="24"/>
              </w:rPr>
              <w:t>договоров на размещение НТО для предпринимателей, являющихся</w:t>
            </w:r>
            <w:r w:rsidR="00B90BAE">
              <w:rPr>
                <w:rFonts w:asciiTheme="minorHAnsi" w:hAnsiTheme="minorHAnsi"/>
                <w:sz w:val="24"/>
                <w:szCs w:val="24"/>
              </w:rPr>
              <w:t xml:space="preserve"> </w:t>
            </w:r>
            <w:r w:rsidRPr="00F721A4">
              <w:rPr>
                <w:rFonts w:asciiTheme="minorHAnsi" w:hAnsiTheme="minorHAnsi"/>
                <w:sz w:val="24"/>
                <w:szCs w:val="24"/>
              </w:rPr>
              <w:t>производителями хлебобулочной, мясной (колбасной) продукции, товаров</w:t>
            </w:r>
            <w:r w:rsidR="00B90BAE">
              <w:rPr>
                <w:rFonts w:asciiTheme="minorHAnsi" w:hAnsiTheme="minorHAnsi"/>
                <w:sz w:val="24"/>
                <w:szCs w:val="24"/>
              </w:rPr>
              <w:t xml:space="preserve"> </w:t>
            </w:r>
            <w:r w:rsidRPr="00F721A4">
              <w:rPr>
                <w:rFonts w:asciiTheme="minorHAnsi" w:hAnsiTheme="minorHAnsi"/>
                <w:sz w:val="24"/>
                <w:szCs w:val="24"/>
              </w:rPr>
              <w:t>народно-художественных промыслов, оказывающие услуги населению по</w:t>
            </w:r>
            <w:r w:rsidR="00B90BAE">
              <w:rPr>
                <w:rFonts w:asciiTheme="minorHAnsi" w:hAnsiTheme="minorHAnsi"/>
                <w:sz w:val="24"/>
                <w:szCs w:val="24"/>
              </w:rPr>
              <w:t xml:space="preserve"> </w:t>
            </w:r>
            <w:r w:rsidRPr="00F721A4">
              <w:rPr>
                <w:rFonts w:asciiTheme="minorHAnsi" w:hAnsiTheme="minorHAnsi"/>
                <w:sz w:val="24"/>
                <w:szCs w:val="24"/>
              </w:rPr>
              <w:t>ремонту обуви, зонтов, сумок, а также вернуть приоритетное право для</w:t>
            </w:r>
            <w:r w:rsidR="00B90BAE">
              <w:rPr>
                <w:rFonts w:asciiTheme="minorHAnsi" w:hAnsiTheme="minorHAnsi"/>
                <w:sz w:val="24"/>
                <w:szCs w:val="24"/>
              </w:rPr>
              <w:t xml:space="preserve"> </w:t>
            </w:r>
            <w:r w:rsidRPr="00F721A4">
              <w:rPr>
                <w:rFonts w:asciiTheme="minorHAnsi" w:hAnsiTheme="minorHAnsi"/>
                <w:sz w:val="24"/>
                <w:szCs w:val="24"/>
              </w:rPr>
              <w:t>производителей кваса.</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E22C1B" w:rsidRPr="00E22C1B" w:rsidRDefault="00E22C1B" w:rsidP="00E22C1B">
            <w:pPr>
              <w:autoSpaceDE w:val="0"/>
              <w:autoSpaceDN w:val="0"/>
              <w:adjustRightInd w:val="0"/>
              <w:ind w:firstLine="256"/>
              <w:jc w:val="both"/>
              <w:rPr>
                <w:rFonts w:asciiTheme="minorHAnsi" w:hAnsiTheme="minorHAnsi"/>
                <w:sz w:val="24"/>
                <w:szCs w:val="24"/>
                <w:u w:val="single"/>
              </w:rPr>
            </w:pPr>
            <w:r w:rsidRPr="00E22C1B">
              <w:rPr>
                <w:rFonts w:asciiTheme="minorHAnsi" w:hAnsiTheme="minorHAnsi"/>
                <w:sz w:val="24"/>
                <w:szCs w:val="24"/>
                <w:u w:val="single"/>
              </w:rPr>
              <w:t>Отклонено</w:t>
            </w:r>
          </w:p>
          <w:p w:rsidR="00295E91" w:rsidRPr="00E22C1B" w:rsidRDefault="00E22C1B" w:rsidP="00E22C1B">
            <w:pPr>
              <w:autoSpaceDE w:val="0"/>
              <w:autoSpaceDN w:val="0"/>
              <w:adjustRightInd w:val="0"/>
              <w:ind w:firstLine="256"/>
              <w:jc w:val="both"/>
              <w:rPr>
                <w:rFonts w:asciiTheme="minorHAnsi" w:hAnsiTheme="minorHAnsi"/>
                <w:sz w:val="24"/>
                <w:szCs w:val="24"/>
              </w:rPr>
            </w:pPr>
            <w:r w:rsidRPr="00E22C1B">
              <w:rPr>
                <w:rFonts w:asciiTheme="minorHAnsi" w:hAnsiTheme="minorHAnsi"/>
                <w:sz w:val="24"/>
                <w:szCs w:val="24"/>
              </w:rPr>
              <w:t>Имеется практика получения требования Управления ФАС по Нижегородской области на основании которого из порядка ранее было  исключено положение о предоставлении приоритетного права на размещение НТО по продаже кваса</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F721A4" w:rsidRPr="00F721A4"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В целях оперативной реализации настоящей муниципальной</w:t>
            </w:r>
            <w:r w:rsidR="00B90BAE">
              <w:rPr>
                <w:rFonts w:asciiTheme="minorHAnsi" w:hAnsiTheme="minorHAnsi"/>
                <w:sz w:val="24"/>
                <w:szCs w:val="24"/>
              </w:rPr>
              <w:t xml:space="preserve"> функции предлагает</w:t>
            </w:r>
            <w:r w:rsidRPr="00F721A4">
              <w:rPr>
                <w:rFonts w:asciiTheme="minorHAnsi" w:hAnsiTheme="minorHAnsi"/>
                <w:sz w:val="24"/>
                <w:szCs w:val="24"/>
              </w:rPr>
              <w:t xml:space="preserve"> передать полномочия по приему заявлений,</w:t>
            </w:r>
            <w:r w:rsidR="00B90BAE">
              <w:rPr>
                <w:rFonts w:asciiTheme="minorHAnsi" w:hAnsiTheme="minorHAnsi"/>
                <w:sz w:val="24"/>
                <w:szCs w:val="24"/>
              </w:rPr>
              <w:t xml:space="preserve"> </w:t>
            </w:r>
            <w:r w:rsidRPr="00F721A4">
              <w:rPr>
                <w:rFonts w:asciiTheme="minorHAnsi" w:hAnsiTheme="minorHAnsi"/>
                <w:sz w:val="24"/>
                <w:szCs w:val="24"/>
              </w:rPr>
              <w:t>предусмотренных настоящим Проектом, администрациям районов.</w:t>
            </w:r>
          </w:p>
          <w:p w:rsidR="00F721A4" w:rsidRPr="00F721A4"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Процедуры по передаче заявлений из МКУ «МФЦ» в адрес администраций</w:t>
            </w:r>
            <w:r w:rsidR="00B90BAE">
              <w:rPr>
                <w:rFonts w:asciiTheme="minorHAnsi" w:hAnsiTheme="minorHAnsi"/>
                <w:sz w:val="24"/>
                <w:szCs w:val="24"/>
              </w:rPr>
              <w:t xml:space="preserve"> районов считает</w:t>
            </w:r>
            <w:r w:rsidRPr="00F721A4">
              <w:rPr>
                <w:rFonts w:asciiTheme="minorHAnsi" w:hAnsiTheme="minorHAnsi"/>
                <w:sz w:val="24"/>
                <w:szCs w:val="24"/>
              </w:rPr>
              <w:t xml:space="preserve"> лишними, нецелесообразными, необоснованной нагрузкой</w:t>
            </w:r>
            <w:r w:rsidR="00B90BAE">
              <w:rPr>
                <w:rFonts w:asciiTheme="minorHAnsi" w:hAnsiTheme="minorHAnsi"/>
                <w:sz w:val="24"/>
                <w:szCs w:val="24"/>
              </w:rPr>
              <w:t xml:space="preserve"> </w:t>
            </w:r>
            <w:r w:rsidRPr="00F721A4">
              <w:rPr>
                <w:rFonts w:asciiTheme="minorHAnsi" w:hAnsiTheme="minorHAnsi"/>
                <w:sz w:val="24"/>
                <w:szCs w:val="24"/>
              </w:rPr>
              <w:t>на сотрудников МКУ «МФЦ».</w:t>
            </w:r>
          </w:p>
          <w:p w:rsidR="00F721A4" w:rsidRPr="00F721A4" w:rsidRDefault="00B90BAE"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Отмечает,</w:t>
            </w:r>
            <w:r w:rsidR="00F721A4" w:rsidRPr="00F721A4">
              <w:rPr>
                <w:rFonts w:asciiTheme="minorHAnsi" w:hAnsiTheme="minorHAnsi"/>
                <w:sz w:val="24"/>
                <w:szCs w:val="24"/>
              </w:rPr>
              <w:t xml:space="preserve"> что по результатам правоприменительной</w:t>
            </w:r>
            <w:r>
              <w:rPr>
                <w:rFonts w:asciiTheme="minorHAnsi" w:hAnsiTheme="minorHAnsi"/>
                <w:sz w:val="24"/>
                <w:szCs w:val="24"/>
              </w:rPr>
              <w:t xml:space="preserve"> </w:t>
            </w:r>
            <w:r w:rsidR="00F721A4" w:rsidRPr="00F721A4">
              <w:rPr>
                <w:rFonts w:asciiTheme="minorHAnsi" w:hAnsiTheme="minorHAnsi"/>
                <w:sz w:val="24"/>
                <w:szCs w:val="24"/>
              </w:rPr>
              <w:t>практики постановления администрации города Нижнего Новгорода от</w:t>
            </w:r>
            <w:r>
              <w:rPr>
                <w:rFonts w:asciiTheme="minorHAnsi" w:hAnsiTheme="minorHAnsi"/>
                <w:sz w:val="24"/>
                <w:szCs w:val="24"/>
              </w:rPr>
              <w:t xml:space="preserve"> </w:t>
            </w:r>
            <w:r w:rsidR="00F721A4" w:rsidRPr="00F721A4">
              <w:rPr>
                <w:rFonts w:asciiTheme="minorHAnsi" w:hAnsiTheme="minorHAnsi"/>
                <w:sz w:val="24"/>
                <w:szCs w:val="24"/>
              </w:rPr>
              <w:t>28.02.2019 № 590, выявлены многочисленные случаи некомпетентного</w:t>
            </w:r>
            <w:r>
              <w:rPr>
                <w:rFonts w:asciiTheme="minorHAnsi" w:hAnsiTheme="minorHAnsi"/>
                <w:sz w:val="24"/>
                <w:szCs w:val="24"/>
              </w:rPr>
              <w:t xml:space="preserve"> </w:t>
            </w:r>
            <w:r w:rsidR="00F721A4" w:rsidRPr="00F721A4">
              <w:rPr>
                <w:rFonts w:asciiTheme="minorHAnsi" w:hAnsiTheme="minorHAnsi"/>
                <w:sz w:val="24"/>
                <w:szCs w:val="24"/>
              </w:rPr>
              <w:t>принятия заявлений сотрудниками МКУ «МФЦ». Данное обстоятельство</w:t>
            </w:r>
            <w:r>
              <w:rPr>
                <w:rFonts w:asciiTheme="minorHAnsi" w:hAnsiTheme="minorHAnsi"/>
                <w:sz w:val="24"/>
                <w:szCs w:val="24"/>
              </w:rPr>
              <w:t xml:space="preserve"> </w:t>
            </w:r>
            <w:r w:rsidR="00F721A4" w:rsidRPr="00F721A4">
              <w:rPr>
                <w:rFonts w:asciiTheme="minorHAnsi" w:hAnsiTheme="minorHAnsi"/>
                <w:sz w:val="24"/>
                <w:szCs w:val="24"/>
              </w:rPr>
              <w:t>послужило основанием для подачи повторных заявлений и затягивания</w:t>
            </w:r>
            <w:r>
              <w:rPr>
                <w:rFonts w:asciiTheme="minorHAnsi" w:hAnsiTheme="minorHAnsi"/>
                <w:sz w:val="24"/>
                <w:szCs w:val="24"/>
              </w:rPr>
              <w:t xml:space="preserve"> </w:t>
            </w:r>
            <w:r w:rsidR="00F721A4" w:rsidRPr="00F721A4">
              <w:rPr>
                <w:rFonts w:asciiTheme="minorHAnsi" w:hAnsiTheme="minorHAnsi"/>
                <w:sz w:val="24"/>
                <w:szCs w:val="24"/>
              </w:rPr>
              <w:t>срока предоставления муниципальной услуги.</w:t>
            </w:r>
          </w:p>
          <w:p w:rsidR="00D13083" w:rsidRPr="009A5BEB" w:rsidRDefault="00B90BAE"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Считает</w:t>
            </w:r>
            <w:r w:rsidR="00F721A4" w:rsidRPr="00F721A4">
              <w:rPr>
                <w:rFonts w:asciiTheme="minorHAnsi" w:hAnsiTheme="minorHAnsi"/>
                <w:sz w:val="24"/>
                <w:szCs w:val="24"/>
              </w:rPr>
              <w:t xml:space="preserve">, что заявления </w:t>
            </w:r>
            <w:r>
              <w:rPr>
                <w:rFonts w:asciiTheme="minorHAnsi" w:hAnsiTheme="minorHAnsi"/>
                <w:sz w:val="24"/>
                <w:szCs w:val="24"/>
              </w:rPr>
              <w:t xml:space="preserve">СПД </w:t>
            </w:r>
            <w:r w:rsidR="00F721A4" w:rsidRPr="00F721A4">
              <w:rPr>
                <w:rFonts w:asciiTheme="minorHAnsi" w:hAnsiTheme="minorHAnsi"/>
                <w:sz w:val="24"/>
                <w:szCs w:val="24"/>
              </w:rPr>
              <w:t>должны принимать должностные лица администраций районов. Кроме того,</w:t>
            </w:r>
            <w:r>
              <w:rPr>
                <w:rFonts w:asciiTheme="minorHAnsi" w:hAnsiTheme="minorHAnsi"/>
                <w:sz w:val="24"/>
                <w:szCs w:val="24"/>
              </w:rPr>
              <w:t xml:space="preserve"> </w:t>
            </w:r>
            <w:r w:rsidR="00F721A4" w:rsidRPr="00F721A4">
              <w:rPr>
                <w:rFonts w:asciiTheme="minorHAnsi" w:hAnsiTheme="minorHAnsi"/>
                <w:sz w:val="24"/>
                <w:szCs w:val="24"/>
              </w:rPr>
              <w:t>в дальнейшем, данные заявления будут также рассматриваться указанными</w:t>
            </w:r>
            <w:r>
              <w:rPr>
                <w:rFonts w:asciiTheme="minorHAnsi" w:hAnsiTheme="minorHAnsi"/>
                <w:sz w:val="24"/>
                <w:szCs w:val="24"/>
              </w:rPr>
              <w:t xml:space="preserve"> </w:t>
            </w:r>
            <w:r w:rsidR="00F721A4" w:rsidRPr="00F721A4">
              <w:rPr>
                <w:rFonts w:asciiTheme="minorHAnsi" w:hAnsiTheme="minorHAnsi"/>
                <w:sz w:val="24"/>
                <w:szCs w:val="24"/>
              </w:rPr>
              <w:t>лицами.</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E22C1B" w:rsidRPr="00E22C1B" w:rsidRDefault="00E22C1B" w:rsidP="00E22C1B">
            <w:pPr>
              <w:autoSpaceDE w:val="0"/>
              <w:autoSpaceDN w:val="0"/>
              <w:adjustRightInd w:val="0"/>
              <w:ind w:firstLine="256"/>
              <w:jc w:val="both"/>
              <w:rPr>
                <w:rFonts w:asciiTheme="minorHAnsi" w:hAnsiTheme="minorHAnsi"/>
                <w:sz w:val="24"/>
                <w:szCs w:val="24"/>
                <w:u w:val="single"/>
              </w:rPr>
            </w:pPr>
            <w:r w:rsidRPr="00E22C1B">
              <w:rPr>
                <w:rFonts w:asciiTheme="minorHAnsi" w:hAnsiTheme="minorHAnsi"/>
                <w:sz w:val="24"/>
                <w:szCs w:val="24"/>
                <w:u w:val="single"/>
              </w:rPr>
              <w:t>Отклонено</w:t>
            </w:r>
          </w:p>
          <w:p w:rsidR="00D13083" w:rsidRPr="005C4885" w:rsidRDefault="00E22C1B" w:rsidP="00C70234">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Административные процедуры получения заявлений через МФЦ введены для </w:t>
            </w:r>
            <w:r w:rsidR="00C70234">
              <w:rPr>
                <w:rFonts w:asciiTheme="minorHAnsi" w:hAnsiTheme="minorHAnsi"/>
                <w:sz w:val="24"/>
                <w:szCs w:val="24"/>
              </w:rPr>
              <w:t>снижения коррупционных рисков</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D13083" w:rsidRPr="009A5BEB"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Проектом не предусмотрен документ, утверждающий состав</w:t>
            </w:r>
            <w:r w:rsidR="00F558D9">
              <w:rPr>
                <w:rFonts w:asciiTheme="minorHAnsi" w:hAnsiTheme="minorHAnsi"/>
                <w:sz w:val="24"/>
                <w:szCs w:val="24"/>
              </w:rPr>
              <w:t xml:space="preserve"> </w:t>
            </w:r>
            <w:r w:rsidRPr="00F721A4">
              <w:rPr>
                <w:rFonts w:asciiTheme="minorHAnsi" w:hAnsiTheme="minorHAnsi"/>
                <w:sz w:val="24"/>
                <w:szCs w:val="24"/>
              </w:rPr>
              <w:t xml:space="preserve">городской комиссии по организации деятельности </w:t>
            </w:r>
            <w:r w:rsidR="00F558D9">
              <w:rPr>
                <w:rFonts w:asciiTheme="minorHAnsi" w:hAnsiTheme="minorHAnsi"/>
                <w:sz w:val="24"/>
                <w:szCs w:val="24"/>
              </w:rPr>
              <w:t>НТО</w:t>
            </w:r>
            <w:r w:rsidRPr="00F721A4">
              <w:rPr>
                <w:rFonts w:asciiTheme="minorHAnsi" w:hAnsiTheme="minorHAnsi"/>
                <w:sz w:val="24"/>
                <w:szCs w:val="24"/>
              </w:rPr>
              <w:t xml:space="preserve"> на территории города Нижнего Новгорода.</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D13083" w:rsidRDefault="00C70234" w:rsidP="00CA64A7">
            <w:pPr>
              <w:autoSpaceDE w:val="0"/>
              <w:autoSpaceDN w:val="0"/>
              <w:adjustRightInd w:val="0"/>
              <w:ind w:firstLine="256"/>
              <w:jc w:val="both"/>
              <w:rPr>
                <w:rFonts w:asciiTheme="minorHAnsi" w:hAnsiTheme="minorHAnsi"/>
                <w:sz w:val="24"/>
                <w:szCs w:val="24"/>
                <w:u w:val="single"/>
              </w:rPr>
            </w:pPr>
            <w:r w:rsidRPr="00C70234">
              <w:rPr>
                <w:rFonts w:asciiTheme="minorHAnsi" w:hAnsiTheme="minorHAnsi"/>
                <w:sz w:val="24"/>
                <w:szCs w:val="24"/>
                <w:u w:val="single"/>
              </w:rPr>
              <w:t>Учтено</w:t>
            </w:r>
          </w:p>
          <w:p w:rsidR="00C70234" w:rsidRPr="00C70234" w:rsidRDefault="00C70234" w:rsidP="00CA64A7">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Проект дополнен положениями о внесении изменений в действующий НПА, устанавливающий порядок работы комиссии</w:t>
            </w:r>
          </w:p>
        </w:tc>
      </w:tr>
      <w:tr w:rsidR="00D13083" w:rsidRPr="009A5BEB" w:rsidTr="00C47647">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F721A4" w:rsidRPr="00F721A4"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Предлагае</w:t>
            </w:r>
            <w:r w:rsidR="00F558D9">
              <w:rPr>
                <w:rFonts w:asciiTheme="minorHAnsi" w:hAnsiTheme="minorHAnsi"/>
                <w:sz w:val="24"/>
                <w:szCs w:val="24"/>
              </w:rPr>
              <w:t>т</w:t>
            </w:r>
            <w:r w:rsidRPr="00F721A4">
              <w:rPr>
                <w:rFonts w:asciiTheme="minorHAnsi" w:hAnsiTheme="minorHAnsi"/>
                <w:sz w:val="24"/>
                <w:szCs w:val="24"/>
              </w:rPr>
              <w:t xml:space="preserve"> исключить абзац восьмой пункта 1.1 Порядка:</w:t>
            </w:r>
          </w:p>
          <w:p w:rsidR="00D13083" w:rsidRPr="009A5BEB"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«Внешний вид нестационарных торговых объектов должен соответствовать</w:t>
            </w:r>
            <w:r w:rsidR="00F558D9">
              <w:rPr>
                <w:rFonts w:asciiTheme="minorHAnsi" w:hAnsiTheme="minorHAnsi"/>
                <w:sz w:val="24"/>
                <w:szCs w:val="24"/>
              </w:rPr>
              <w:t xml:space="preserve"> </w:t>
            </w:r>
            <w:r w:rsidRPr="00F721A4">
              <w:rPr>
                <w:rFonts w:asciiTheme="minorHAnsi" w:hAnsiTheme="minorHAnsi"/>
                <w:sz w:val="24"/>
                <w:szCs w:val="24"/>
              </w:rPr>
              <w:lastRenderedPageBreak/>
              <w:t>внешнему архитектурному облику сложившейся застройки муниципального</w:t>
            </w:r>
            <w:r w:rsidR="00F558D9">
              <w:rPr>
                <w:rFonts w:asciiTheme="minorHAnsi" w:hAnsiTheme="minorHAnsi"/>
                <w:sz w:val="24"/>
                <w:szCs w:val="24"/>
              </w:rPr>
              <w:t xml:space="preserve"> </w:t>
            </w:r>
            <w:r w:rsidRPr="00F721A4">
              <w:rPr>
                <w:rFonts w:asciiTheme="minorHAnsi" w:hAnsiTheme="minorHAnsi"/>
                <w:sz w:val="24"/>
                <w:szCs w:val="24"/>
              </w:rPr>
              <w:t>образования и правилам благоустройства».</w:t>
            </w:r>
          </w:p>
        </w:tc>
        <w:tc>
          <w:tcPr>
            <w:tcW w:w="1984" w:type="dxa"/>
          </w:tcPr>
          <w:p w:rsidR="00D13083"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lastRenderedPageBreak/>
              <w:t xml:space="preserve">Уполномоченный по защите прав </w:t>
            </w:r>
            <w:r w:rsidRPr="00C47647">
              <w:rPr>
                <w:rFonts w:asciiTheme="minorHAnsi" w:hAnsiTheme="minorHAnsi"/>
                <w:sz w:val="22"/>
                <w:szCs w:val="22"/>
              </w:rPr>
              <w:lastRenderedPageBreak/>
              <w:t>предпринимателей в Нижегородской области</w:t>
            </w:r>
          </w:p>
        </w:tc>
        <w:tc>
          <w:tcPr>
            <w:tcW w:w="4111" w:type="dxa"/>
          </w:tcPr>
          <w:p w:rsidR="00D13083" w:rsidRDefault="005B0086" w:rsidP="00CA64A7">
            <w:pPr>
              <w:autoSpaceDE w:val="0"/>
              <w:autoSpaceDN w:val="0"/>
              <w:adjustRightInd w:val="0"/>
              <w:ind w:firstLine="256"/>
              <w:jc w:val="both"/>
              <w:rPr>
                <w:rFonts w:asciiTheme="minorHAnsi" w:hAnsiTheme="minorHAnsi"/>
                <w:sz w:val="24"/>
                <w:szCs w:val="24"/>
                <w:u w:val="single"/>
              </w:rPr>
            </w:pPr>
            <w:r w:rsidRPr="005B0086">
              <w:rPr>
                <w:rFonts w:asciiTheme="minorHAnsi" w:hAnsiTheme="minorHAnsi"/>
                <w:sz w:val="24"/>
                <w:szCs w:val="24"/>
                <w:u w:val="single"/>
              </w:rPr>
              <w:lastRenderedPageBreak/>
              <w:t>Отклонено</w:t>
            </w:r>
          </w:p>
          <w:p w:rsidR="005B0086" w:rsidRPr="005B0086" w:rsidRDefault="005B0086" w:rsidP="00B277C0">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Данное положение не накладывает </w:t>
            </w:r>
            <w:r>
              <w:rPr>
                <w:rFonts w:asciiTheme="minorHAnsi" w:hAnsiTheme="minorHAnsi"/>
                <w:sz w:val="24"/>
                <w:szCs w:val="24"/>
              </w:rPr>
              <w:lastRenderedPageBreak/>
              <w:t xml:space="preserve">на предпринимателей </w:t>
            </w:r>
            <w:r w:rsidR="00B277C0">
              <w:rPr>
                <w:rFonts w:asciiTheme="minorHAnsi" w:hAnsiTheme="minorHAnsi"/>
                <w:sz w:val="24"/>
                <w:szCs w:val="24"/>
              </w:rPr>
              <w:t>обязательств, а является требованием к разработке архитектурно- художественных концепций.</w:t>
            </w:r>
          </w:p>
        </w:tc>
      </w:tr>
      <w:tr w:rsidR="00C47647" w:rsidRPr="009A5BEB" w:rsidTr="00C47647">
        <w:tc>
          <w:tcPr>
            <w:tcW w:w="426" w:type="dxa"/>
            <w:vAlign w:val="center"/>
          </w:tcPr>
          <w:p w:rsidR="00C47647" w:rsidRPr="009A5BEB" w:rsidRDefault="00C47647"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C47647" w:rsidRPr="009A5BEB"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Федеральным законодательством не предусмотрен такой вид НТО</w:t>
            </w:r>
            <w:r w:rsidR="00F558D9">
              <w:rPr>
                <w:rFonts w:asciiTheme="minorHAnsi" w:hAnsiTheme="minorHAnsi"/>
                <w:sz w:val="24"/>
                <w:szCs w:val="24"/>
              </w:rPr>
              <w:t xml:space="preserve"> </w:t>
            </w:r>
            <w:r w:rsidRPr="00F721A4">
              <w:rPr>
                <w:rFonts w:asciiTheme="minorHAnsi" w:hAnsiTheme="minorHAnsi"/>
                <w:sz w:val="24"/>
                <w:szCs w:val="24"/>
              </w:rPr>
              <w:t>как парклет.</w:t>
            </w:r>
          </w:p>
        </w:tc>
        <w:tc>
          <w:tcPr>
            <w:tcW w:w="1984" w:type="dxa"/>
          </w:tcPr>
          <w:p w:rsidR="00C47647"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C47647" w:rsidRPr="005B0086" w:rsidRDefault="005B0086" w:rsidP="00CA64A7">
            <w:pPr>
              <w:autoSpaceDE w:val="0"/>
              <w:autoSpaceDN w:val="0"/>
              <w:adjustRightInd w:val="0"/>
              <w:ind w:firstLine="256"/>
              <w:jc w:val="both"/>
              <w:rPr>
                <w:rFonts w:asciiTheme="minorHAnsi" w:hAnsiTheme="minorHAnsi"/>
                <w:sz w:val="24"/>
                <w:szCs w:val="24"/>
                <w:u w:val="single"/>
              </w:rPr>
            </w:pPr>
            <w:r w:rsidRPr="005B0086">
              <w:rPr>
                <w:rFonts w:asciiTheme="minorHAnsi" w:hAnsiTheme="minorHAnsi"/>
                <w:sz w:val="24"/>
                <w:szCs w:val="24"/>
                <w:u w:val="single"/>
              </w:rPr>
              <w:t>Учтено</w:t>
            </w:r>
          </w:p>
        </w:tc>
      </w:tr>
      <w:tr w:rsidR="00C47647" w:rsidRPr="009A5BEB" w:rsidTr="00C47647">
        <w:tc>
          <w:tcPr>
            <w:tcW w:w="426" w:type="dxa"/>
            <w:vAlign w:val="center"/>
          </w:tcPr>
          <w:p w:rsidR="00C47647" w:rsidRPr="009A5BEB" w:rsidRDefault="00C47647"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C47647" w:rsidRPr="009A5BEB"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Предлагае</w:t>
            </w:r>
            <w:r w:rsidR="00F558D9">
              <w:rPr>
                <w:rFonts w:asciiTheme="minorHAnsi" w:hAnsiTheme="minorHAnsi"/>
                <w:sz w:val="24"/>
                <w:szCs w:val="24"/>
              </w:rPr>
              <w:t>т</w:t>
            </w:r>
            <w:r w:rsidRPr="00F721A4">
              <w:rPr>
                <w:rFonts w:asciiTheme="minorHAnsi" w:hAnsiTheme="minorHAnsi"/>
                <w:sz w:val="24"/>
                <w:szCs w:val="24"/>
              </w:rPr>
              <w:t xml:space="preserve"> в пункте 5.3. Порядка указать реквизиты постановления</w:t>
            </w:r>
            <w:r w:rsidR="00F558D9">
              <w:rPr>
                <w:rFonts w:asciiTheme="minorHAnsi" w:hAnsiTheme="minorHAnsi"/>
                <w:sz w:val="24"/>
                <w:szCs w:val="24"/>
              </w:rPr>
              <w:t xml:space="preserve"> </w:t>
            </w:r>
            <w:r w:rsidRPr="00F721A4">
              <w:rPr>
                <w:rFonts w:asciiTheme="minorHAnsi" w:hAnsiTheme="minorHAnsi"/>
                <w:sz w:val="24"/>
                <w:szCs w:val="24"/>
              </w:rPr>
              <w:t>администрации города Нижнего Новгорода, в соответствии с которым НТО</w:t>
            </w:r>
            <w:r w:rsidR="00F558D9">
              <w:rPr>
                <w:rFonts w:asciiTheme="minorHAnsi" w:hAnsiTheme="minorHAnsi"/>
                <w:sz w:val="24"/>
                <w:szCs w:val="24"/>
              </w:rPr>
              <w:t xml:space="preserve"> </w:t>
            </w:r>
            <w:r w:rsidRPr="00F721A4">
              <w:rPr>
                <w:rFonts w:asciiTheme="minorHAnsi" w:hAnsiTheme="minorHAnsi"/>
                <w:sz w:val="24"/>
                <w:szCs w:val="24"/>
              </w:rPr>
              <w:t>должны соответствовать типовым архитектурным решениям НТО,</w:t>
            </w:r>
            <w:r w:rsidR="00F558D9">
              <w:rPr>
                <w:rFonts w:asciiTheme="minorHAnsi" w:hAnsiTheme="minorHAnsi"/>
                <w:sz w:val="24"/>
                <w:szCs w:val="24"/>
              </w:rPr>
              <w:t xml:space="preserve"> </w:t>
            </w:r>
            <w:r w:rsidRPr="00F721A4">
              <w:rPr>
                <w:rFonts w:asciiTheme="minorHAnsi" w:hAnsiTheme="minorHAnsi"/>
                <w:sz w:val="24"/>
                <w:szCs w:val="24"/>
              </w:rPr>
              <w:t>характеристикам и требованиям.</w:t>
            </w:r>
          </w:p>
        </w:tc>
        <w:tc>
          <w:tcPr>
            <w:tcW w:w="1984" w:type="dxa"/>
          </w:tcPr>
          <w:p w:rsidR="00C47647"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C47647" w:rsidRPr="00B277C0" w:rsidRDefault="00B277C0" w:rsidP="00CA64A7">
            <w:pPr>
              <w:autoSpaceDE w:val="0"/>
              <w:autoSpaceDN w:val="0"/>
              <w:adjustRightInd w:val="0"/>
              <w:ind w:firstLine="256"/>
              <w:jc w:val="both"/>
              <w:rPr>
                <w:rFonts w:asciiTheme="minorHAnsi" w:hAnsiTheme="minorHAnsi"/>
                <w:sz w:val="24"/>
                <w:szCs w:val="24"/>
                <w:u w:val="single"/>
              </w:rPr>
            </w:pPr>
            <w:r w:rsidRPr="00B277C0">
              <w:rPr>
                <w:rFonts w:asciiTheme="minorHAnsi" w:hAnsiTheme="minorHAnsi"/>
                <w:sz w:val="24"/>
                <w:szCs w:val="24"/>
                <w:u w:val="single"/>
              </w:rPr>
              <w:t>Отклонено</w:t>
            </w:r>
          </w:p>
          <w:p w:rsidR="00B277C0" w:rsidRPr="005C4885" w:rsidRDefault="00B277C0" w:rsidP="00B277C0">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Данное положение устанавливает нормативное требование об утверждении постановлением </w:t>
            </w:r>
            <w:r w:rsidRPr="00B277C0">
              <w:rPr>
                <w:rFonts w:asciiTheme="minorHAnsi" w:hAnsiTheme="minorHAnsi"/>
                <w:sz w:val="24"/>
                <w:szCs w:val="24"/>
              </w:rPr>
              <w:t>типовы</w:t>
            </w:r>
            <w:r>
              <w:rPr>
                <w:rFonts w:asciiTheme="minorHAnsi" w:hAnsiTheme="minorHAnsi"/>
                <w:sz w:val="24"/>
                <w:szCs w:val="24"/>
              </w:rPr>
              <w:t>х архитектурных</w:t>
            </w:r>
            <w:r w:rsidRPr="00B277C0">
              <w:rPr>
                <w:rFonts w:asciiTheme="minorHAnsi" w:hAnsiTheme="minorHAnsi"/>
                <w:sz w:val="24"/>
                <w:szCs w:val="24"/>
              </w:rPr>
              <w:t xml:space="preserve"> (архитектурно –художественным) решени</w:t>
            </w:r>
            <w:r>
              <w:rPr>
                <w:rFonts w:asciiTheme="minorHAnsi" w:hAnsiTheme="minorHAnsi"/>
                <w:sz w:val="24"/>
                <w:szCs w:val="24"/>
              </w:rPr>
              <w:t>й,</w:t>
            </w:r>
            <w:r w:rsidRPr="00B277C0">
              <w:rPr>
                <w:rFonts w:asciiTheme="minorHAnsi" w:hAnsiTheme="minorHAnsi"/>
                <w:sz w:val="24"/>
                <w:szCs w:val="24"/>
              </w:rPr>
              <w:t xml:space="preserve"> </w:t>
            </w:r>
            <w:r>
              <w:rPr>
                <w:rFonts w:asciiTheme="minorHAnsi" w:hAnsiTheme="minorHAnsi"/>
                <w:sz w:val="24"/>
                <w:szCs w:val="24"/>
              </w:rPr>
              <w:t xml:space="preserve">которым </w:t>
            </w:r>
            <w:r w:rsidRPr="00B277C0">
              <w:rPr>
                <w:rFonts w:asciiTheme="minorHAnsi" w:hAnsiTheme="minorHAnsi"/>
                <w:sz w:val="24"/>
                <w:szCs w:val="24"/>
              </w:rPr>
              <w:t xml:space="preserve"> должны соответствовать</w:t>
            </w:r>
            <w:r>
              <w:rPr>
                <w:rFonts w:asciiTheme="minorHAnsi" w:hAnsiTheme="minorHAnsi"/>
                <w:sz w:val="24"/>
                <w:szCs w:val="24"/>
              </w:rPr>
              <w:t xml:space="preserve"> НТО</w:t>
            </w:r>
          </w:p>
        </w:tc>
      </w:tr>
      <w:tr w:rsidR="00C47647" w:rsidRPr="009A5BEB" w:rsidTr="00C47647">
        <w:tc>
          <w:tcPr>
            <w:tcW w:w="426" w:type="dxa"/>
            <w:vAlign w:val="center"/>
          </w:tcPr>
          <w:p w:rsidR="00C47647" w:rsidRPr="009A5BEB" w:rsidRDefault="00C47647"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F721A4" w:rsidRPr="00F721A4"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Предлагае</w:t>
            </w:r>
            <w:r w:rsidR="00F558D9">
              <w:rPr>
                <w:rFonts w:asciiTheme="minorHAnsi" w:hAnsiTheme="minorHAnsi"/>
                <w:sz w:val="24"/>
                <w:szCs w:val="24"/>
              </w:rPr>
              <w:t>т</w:t>
            </w:r>
            <w:r w:rsidRPr="00F721A4">
              <w:rPr>
                <w:rFonts w:asciiTheme="minorHAnsi" w:hAnsiTheme="minorHAnsi"/>
                <w:sz w:val="24"/>
                <w:szCs w:val="24"/>
              </w:rPr>
              <w:t xml:space="preserve"> в пункте 5.3. Порядка указать какими именно</w:t>
            </w:r>
            <w:r w:rsidR="00F558D9">
              <w:rPr>
                <w:rFonts w:asciiTheme="minorHAnsi" w:hAnsiTheme="minorHAnsi"/>
                <w:sz w:val="24"/>
                <w:szCs w:val="24"/>
              </w:rPr>
              <w:t xml:space="preserve"> </w:t>
            </w:r>
            <w:r w:rsidRPr="00F721A4">
              <w:rPr>
                <w:rFonts w:asciiTheme="minorHAnsi" w:hAnsiTheme="minorHAnsi"/>
                <w:sz w:val="24"/>
                <w:szCs w:val="24"/>
              </w:rPr>
              <w:t>муниципальными актами утверждены типовые архитектурные решения или</w:t>
            </w:r>
            <w:r w:rsidR="00F558D9">
              <w:rPr>
                <w:rFonts w:asciiTheme="minorHAnsi" w:hAnsiTheme="minorHAnsi"/>
                <w:sz w:val="24"/>
                <w:szCs w:val="24"/>
              </w:rPr>
              <w:t xml:space="preserve"> </w:t>
            </w:r>
            <w:r w:rsidRPr="00F721A4">
              <w:rPr>
                <w:rFonts w:asciiTheme="minorHAnsi" w:hAnsiTheme="minorHAnsi"/>
                <w:sz w:val="24"/>
                <w:szCs w:val="24"/>
              </w:rPr>
              <w:t>концепции размещения НТО.</w:t>
            </w:r>
          </w:p>
          <w:p w:rsidR="00C47647" w:rsidRPr="009A5BEB"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В настоящем пункте отсутствуют ответы на вопросы: кто определяет,</w:t>
            </w:r>
            <w:r w:rsidR="00F558D9">
              <w:rPr>
                <w:rFonts w:asciiTheme="minorHAnsi" w:hAnsiTheme="minorHAnsi"/>
                <w:sz w:val="24"/>
                <w:szCs w:val="24"/>
              </w:rPr>
              <w:t xml:space="preserve"> </w:t>
            </w:r>
            <w:r w:rsidRPr="00F721A4">
              <w:rPr>
                <w:rFonts w:asciiTheme="minorHAnsi" w:hAnsiTheme="minorHAnsi"/>
                <w:sz w:val="24"/>
                <w:szCs w:val="24"/>
              </w:rPr>
              <w:t>каким образом и на основании каких норм права внешний вид НТО,</w:t>
            </w:r>
            <w:r w:rsidR="00F558D9">
              <w:rPr>
                <w:rFonts w:asciiTheme="minorHAnsi" w:hAnsiTheme="minorHAnsi"/>
                <w:sz w:val="24"/>
                <w:szCs w:val="24"/>
              </w:rPr>
              <w:t xml:space="preserve"> </w:t>
            </w:r>
            <w:r w:rsidRPr="00F721A4">
              <w:rPr>
                <w:rFonts w:asciiTheme="minorHAnsi" w:hAnsiTheme="minorHAnsi"/>
                <w:sz w:val="24"/>
                <w:szCs w:val="24"/>
              </w:rPr>
              <w:t>несоответствующий архитектурному облику города?</w:t>
            </w:r>
          </w:p>
        </w:tc>
        <w:tc>
          <w:tcPr>
            <w:tcW w:w="1984" w:type="dxa"/>
          </w:tcPr>
          <w:p w:rsidR="00C47647" w:rsidRPr="009A5BEB" w:rsidRDefault="00C47647"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B277C0" w:rsidRPr="00B277C0" w:rsidRDefault="00B277C0" w:rsidP="00B277C0">
            <w:pPr>
              <w:autoSpaceDE w:val="0"/>
              <w:autoSpaceDN w:val="0"/>
              <w:adjustRightInd w:val="0"/>
              <w:ind w:firstLine="256"/>
              <w:jc w:val="both"/>
              <w:rPr>
                <w:rFonts w:asciiTheme="minorHAnsi" w:hAnsiTheme="minorHAnsi"/>
                <w:sz w:val="24"/>
                <w:szCs w:val="24"/>
                <w:u w:val="single"/>
              </w:rPr>
            </w:pPr>
            <w:r w:rsidRPr="00B277C0">
              <w:rPr>
                <w:rFonts w:asciiTheme="minorHAnsi" w:hAnsiTheme="minorHAnsi"/>
                <w:sz w:val="24"/>
                <w:szCs w:val="24"/>
                <w:u w:val="single"/>
              </w:rPr>
              <w:t>Отклонено</w:t>
            </w:r>
          </w:p>
          <w:p w:rsidR="00C47647" w:rsidRPr="005C4885" w:rsidRDefault="00B277C0" w:rsidP="00B277C0">
            <w:pPr>
              <w:autoSpaceDE w:val="0"/>
              <w:autoSpaceDN w:val="0"/>
              <w:adjustRightInd w:val="0"/>
              <w:ind w:firstLine="256"/>
              <w:jc w:val="both"/>
              <w:rPr>
                <w:rFonts w:asciiTheme="minorHAnsi" w:hAnsiTheme="minorHAnsi"/>
                <w:sz w:val="24"/>
                <w:szCs w:val="24"/>
              </w:rPr>
            </w:pPr>
            <w:r w:rsidRPr="00B277C0">
              <w:rPr>
                <w:rFonts w:asciiTheme="minorHAnsi" w:hAnsiTheme="minorHAnsi"/>
                <w:sz w:val="24"/>
                <w:szCs w:val="24"/>
              </w:rPr>
              <w:t>Данное положение устанавливает нормативное требование об утверждении постановлением типовых архитектурных (архитектурно –художественным) решений, которым  должны соответствовать НТО</w:t>
            </w:r>
          </w:p>
        </w:tc>
      </w:tr>
      <w:tr w:rsidR="00C47647" w:rsidRPr="009A5BEB" w:rsidTr="00C47647">
        <w:tc>
          <w:tcPr>
            <w:tcW w:w="426" w:type="dxa"/>
            <w:vAlign w:val="center"/>
          </w:tcPr>
          <w:p w:rsidR="00C47647" w:rsidRPr="009A5BEB" w:rsidRDefault="00C47647"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F558D9" w:rsidRDefault="00F558D9" w:rsidP="00CA64A7">
            <w:pPr>
              <w:tabs>
                <w:tab w:val="left" w:pos="3654"/>
              </w:tabs>
              <w:ind w:left="53" w:right="114" w:firstLine="344"/>
              <w:jc w:val="both"/>
              <w:rPr>
                <w:rFonts w:asciiTheme="minorHAnsi" w:hAnsiTheme="minorHAnsi"/>
                <w:sz w:val="24"/>
                <w:szCs w:val="24"/>
              </w:rPr>
            </w:pPr>
            <w:r>
              <w:rPr>
                <w:rFonts w:asciiTheme="minorHAnsi" w:hAnsiTheme="minorHAnsi"/>
                <w:sz w:val="24"/>
                <w:szCs w:val="24"/>
              </w:rPr>
              <w:t>Предлагает</w:t>
            </w:r>
            <w:r w:rsidR="00F721A4" w:rsidRPr="00F721A4">
              <w:rPr>
                <w:rFonts w:asciiTheme="minorHAnsi" w:hAnsiTheme="minorHAnsi"/>
                <w:sz w:val="24"/>
                <w:szCs w:val="24"/>
              </w:rPr>
              <w:t xml:space="preserve"> исключить пункт 5.8 Порядка. </w:t>
            </w:r>
          </w:p>
          <w:p w:rsidR="00C47647" w:rsidRPr="009A5BEB" w:rsidRDefault="00F721A4" w:rsidP="00CA64A7">
            <w:pPr>
              <w:tabs>
                <w:tab w:val="left" w:pos="3654"/>
              </w:tabs>
              <w:ind w:left="53" w:right="114" w:firstLine="344"/>
              <w:jc w:val="both"/>
              <w:rPr>
                <w:rFonts w:asciiTheme="minorHAnsi" w:hAnsiTheme="minorHAnsi"/>
                <w:sz w:val="24"/>
                <w:szCs w:val="24"/>
              </w:rPr>
            </w:pPr>
            <w:r w:rsidRPr="00F721A4">
              <w:rPr>
                <w:rFonts w:asciiTheme="minorHAnsi" w:hAnsiTheme="minorHAnsi"/>
                <w:sz w:val="24"/>
                <w:szCs w:val="24"/>
              </w:rPr>
              <w:t>Положение о том, что</w:t>
            </w:r>
            <w:r w:rsidR="00F558D9">
              <w:rPr>
                <w:rFonts w:asciiTheme="minorHAnsi" w:hAnsiTheme="minorHAnsi"/>
                <w:sz w:val="24"/>
                <w:szCs w:val="24"/>
              </w:rPr>
              <w:t xml:space="preserve"> </w:t>
            </w:r>
            <w:r w:rsidRPr="00F721A4">
              <w:rPr>
                <w:rFonts w:asciiTheme="minorHAnsi" w:hAnsiTheme="minorHAnsi"/>
                <w:sz w:val="24"/>
                <w:szCs w:val="24"/>
              </w:rPr>
              <w:t>новые договоры аренды земельных участков под размещение НТО не</w:t>
            </w:r>
            <w:r w:rsidR="00F558D9">
              <w:rPr>
                <w:rFonts w:asciiTheme="minorHAnsi" w:hAnsiTheme="minorHAnsi"/>
                <w:sz w:val="24"/>
                <w:szCs w:val="24"/>
              </w:rPr>
              <w:t xml:space="preserve"> </w:t>
            </w:r>
            <w:r w:rsidRPr="00F721A4">
              <w:rPr>
                <w:rFonts w:asciiTheme="minorHAnsi" w:hAnsiTheme="minorHAnsi"/>
                <w:sz w:val="24"/>
                <w:szCs w:val="24"/>
              </w:rPr>
              <w:t>заключаются, уже закреплено в региональном законодательстве области.</w:t>
            </w:r>
          </w:p>
        </w:tc>
        <w:tc>
          <w:tcPr>
            <w:tcW w:w="1984" w:type="dxa"/>
          </w:tcPr>
          <w:p w:rsidR="00C47647" w:rsidRPr="009A5BEB" w:rsidRDefault="00126684"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C47647" w:rsidRPr="00B277C0" w:rsidRDefault="00B277C0" w:rsidP="00CA64A7">
            <w:pPr>
              <w:autoSpaceDE w:val="0"/>
              <w:autoSpaceDN w:val="0"/>
              <w:adjustRightInd w:val="0"/>
              <w:ind w:firstLine="256"/>
              <w:jc w:val="both"/>
              <w:rPr>
                <w:rFonts w:asciiTheme="minorHAnsi" w:hAnsiTheme="minorHAnsi"/>
                <w:sz w:val="24"/>
                <w:szCs w:val="24"/>
                <w:u w:val="single"/>
              </w:rPr>
            </w:pPr>
            <w:r w:rsidRPr="00B277C0">
              <w:rPr>
                <w:rFonts w:asciiTheme="minorHAnsi" w:hAnsiTheme="minorHAnsi"/>
                <w:sz w:val="24"/>
                <w:szCs w:val="24"/>
                <w:u w:val="single"/>
              </w:rPr>
              <w:t>Отклонено</w:t>
            </w:r>
          </w:p>
          <w:p w:rsidR="00B277C0" w:rsidRPr="005C4885" w:rsidRDefault="00B277C0" w:rsidP="00B277C0">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Муниципальные НПА могут дублировать нормы, установленные региональными НПА</w:t>
            </w:r>
          </w:p>
        </w:tc>
      </w:tr>
      <w:tr w:rsidR="00C47647" w:rsidRPr="009A5BEB" w:rsidTr="00C47647">
        <w:tc>
          <w:tcPr>
            <w:tcW w:w="426" w:type="dxa"/>
            <w:vAlign w:val="center"/>
          </w:tcPr>
          <w:p w:rsidR="00C47647" w:rsidRPr="009A5BEB" w:rsidRDefault="00C47647"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C47647" w:rsidRPr="009A5BEB" w:rsidRDefault="00F558D9"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Считает</w:t>
            </w:r>
            <w:r w:rsidR="00F721A4" w:rsidRPr="00F721A4">
              <w:rPr>
                <w:rFonts w:asciiTheme="minorHAnsi" w:hAnsiTheme="minorHAnsi"/>
                <w:sz w:val="24"/>
                <w:szCs w:val="24"/>
              </w:rPr>
              <w:t xml:space="preserve"> необходим предусмотреть в Порядке изменение в договоре</w:t>
            </w:r>
            <w:r>
              <w:rPr>
                <w:rFonts w:asciiTheme="minorHAnsi" w:hAnsiTheme="minorHAnsi"/>
                <w:sz w:val="24"/>
                <w:szCs w:val="24"/>
              </w:rPr>
              <w:t xml:space="preserve"> </w:t>
            </w:r>
            <w:r w:rsidR="00F721A4" w:rsidRPr="00F721A4">
              <w:rPr>
                <w:rFonts w:asciiTheme="minorHAnsi" w:hAnsiTheme="minorHAnsi"/>
                <w:sz w:val="24"/>
                <w:szCs w:val="24"/>
              </w:rPr>
              <w:t>на размещение НТО площади, типа, специализации НТО, заключенным по</w:t>
            </w:r>
            <w:r>
              <w:rPr>
                <w:rFonts w:asciiTheme="minorHAnsi" w:hAnsiTheme="minorHAnsi"/>
                <w:sz w:val="24"/>
                <w:szCs w:val="24"/>
              </w:rPr>
              <w:t xml:space="preserve"> </w:t>
            </w:r>
            <w:r w:rsidR="00F721A4" w:rsidRPr="00F721A4">
              <w:rPr>
                <w:rFonts w:asciiTheme="minorHAnsi" w:hAnsiTheme="minorHAnsi"/>
                <w:sz w:val="24"/>
                <w:szCs w:val="24"/>
              </w:rPr>
              <w:t>приоритетному праву, а также указать срок, после которого возможно</w:t>
            </w:r>
            <w:r>
              <w:rPr>
                <w:rFonts w:asciiTheme="minorHAnsi" w:hAnsiTheme="minorHAnsi"/>
                <w:sz w:val="24"/>
                <w:szCs w:val="24"/>
              </w:rPr>
              <w:t xml:space="preserve"> </w:t>
            </w:r>
            <w:r w:rsidR="00F721A4" w:rsidRPr="00F721A4">
              <w:rPr>
                <w:rFonts w:asciiTheme="minorHAnsi" w:hAnsiTheme="minorHAnsi"/>
                <w:sz w:val="24"/>
                <w:szCs w:val="24"/>
              </w:rPr>
              <w:t>изменение площади, типа, специализации объекта по договорам на</w:t>
            </w:r>
            <w:r>
              <w:rPr>
                <w:rFonts w:asciiTheme="minorHAnsi" w:hAnsiTheme="minorHAnsi"/>
                <w:sz w:val="24"/>
                <w:szCs w:val="24"/>
              </w:rPr>
              <w:t xml:space="preserve"> </w:t>
            </w:r>
            <w:r w:rsidR="00F721A4" w:rsidRPr="00F721A4">
              <w:rPr>
                <w:rFonts w:asciiTheme="minorHAnsi" w:hAnsiTheme="minorHAnsi"/>
                <w:sz w:val="24"/>
                <w:szCs w:val="24"/>
              </w:rPr>
              <w:t>размещение НТО, заключенным по итогам аукциона.</w:t>
            </w:r>
          </w:p>
        </w:tc>
        <w:tc>
          <w:tcPr>
            <w:tcW w:w="1984" w:type="dxa"/>
          </w:tcPr>
          <w:p w:rsidR="00C47647" w:rsidRPr="009A5BEB" w:rsidRDefault="00126684"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C47647" w:rsidRPr="00F83A8E" w:rsidRDefault="00F83A8E" w:rsidP="00CA64A7">
            <w:pPr>
              <w:autoSpaceDE w:val="0"/>
              <w:autoSpaceDN w:val="0"/>
              <w:adjustRightInd w:val="0"/>
              <w:ind w:firstLine="256"/>
              <w:jc w:val="both"/>
              <w:rPr>
                <w:rFonts w:asciiTheme="minorHAnsi" w:hAnsiTheme="minorHAnsi"/>
                <w:sz w:val="24"/>
                <w:szCs w:val="24"/>
                <w:u w:val="single"/>
              </w:rPr>
            </w:pPr>
            <w:r w:rsidRPr="00F83A8E">
              <w:rPr>
                <w:rFonts w:asciiTheme="minorHAnsi" w:hAnsiTheme="minorHAnsi"/>
                <w:sz w:val="24"/>
                <w:szCs w:val="24"/>
                <w:u w:val="single"/>
              </w:rPr>
              <w:t>Учтено частично</w:t>
            </w:r>
          </w:p>
          <w:p w:rsidR="00F83A8E" w:rsidRPr="005C4885" w:rsidRDefault="006156F2" w:rsidP="006156F2">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В части договора на размещение НТО заключенного по итогам аукциона внесение изменений в договор противоречит закону о конкуренции.</w:t>
            </w:r>
          </w:p>
        </w:tc>
      </w:tr>
      <w:tr w:rsidR="00C47647" w:rsidRPr="009A5BEB" w:rsidTr="00C47647">
        <w:tc>
          <w:tcPr>
            <w:tcW w:w="426" w:type="dxa"/>
            <w:vAlign w:val="center"/>
          </w:tcPr>
          <w:p w:rsidR="00C47647" w:rsidRPr="009A5BEB" w:rsidRDefault="00C47647"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C47647" w:rsidRPr="009A5BEB" w:rsidRDefault="00F558D9"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Считает</w:t>
            </w:r>
            <w:r w:rsidR="00F721A4" w:rsidRPr="00F721A4">
              <w:rPr>
                <w:rFonts w:asciiTheme="minorHAnsi" w:hAnsiTheme="minorHAnsi"/>
                <w:sz w:val="24"/>
                <w:szCs w:val="24"/>
              </w:rPr>
              <w:t xml:space="preserve"> абзац второй пункта 6.4 Порядка «обследование рабочей</w:t>
            </w:r>
            <w:r>
              <w:rPr>
                <w:rFonts w:asciiTheme="minorHAnsi" w:hAnsiTheme="minorHAnsi"/>
                <w:sz w:val="24"/>
                <w:szCs w:val="24"/>
              </w:rPr>
              <w:t xml:space="preserve"> </w:t>
            </w:r>
            <w:r w:rsidR="00F721A4" w:rsidRPr="00F721A4">
              <w:rPr>
                <w:rFonts w:asciiTheme="minorHAnsi" w:hAnsiTheme="minorHAnsi"/>
                <w:sz w:val="24"/>
                <w:szCs w:val="24"/>
              </w:rPr>
              <w:t>группой в срок не позднее тридцати календарных дней со дня заключения</w:t>
            </w:r>
            <w:r>
              <w:rPr>
                <w:rFonts w:asciiTheme="minorHAnsi" w:hAnsiTheme="minorHAnsi"/>
                <w:sz w:val="24"/>
                <w:szCs w:val="24"/>
              </w:rPr>
              <w:t xml:space="preserve"> </w:t>
            </w:r>
            <w:r w:rsidR="00F721A4" w:rsidRPr="00F721A4">
              <w:rPr>
                <w:rFonts w:asciiTheme="minorHAnsi" w:hAnsiTheme="minorHAnsi"/>
                <w:sz w:val="24"/>
                <w:szCs w:val="24"/>
              </w:rPr>
              <w:t xml:space="preserve">договора на размещение </w:t>
            </w:r>
            <w:r w:rsidR="00F721A4" w:rsidRPr="00F721A4">
              <w:rPr>
                <w:rFonts w:asciiTheme="minorHAnsi" w:hAnsiTheme="minorHAnsi"/>
                <w:sz w:val="24"/>
                <w:szCs w:val="24"/>
              </w:rPr>
              <w:lastRenderedPageBreak/>
              <w:t>НТО подлежат все НТО. Обследование проводится</w:t>
            </w:r>
            <w:r>
              <w:rPr>
                <w:rFonts w:asciiTheme="minorHAnsi" w:hAnsiTheme="minorHAnsi"/>
                <w:sz w:val="24"/>
                <w:szCs w:val="24"/>
              </w:rPr>
              <w:t xml:space="preserve"> </w:t>
            </w:r>
            <w:r w:rsidR="00F721A4" w:rsidRPr="00F721A4">
              <w:rPr>
                <w:rFonts w:asciiTheme="minorHAnsi" w:hAnsiTheme="minorHAnsi"/>
                <w:sz w:val="24"/>
                <w:szCs w:val="24"/>
              </w:rPr>
              <w:t>в течение одного рабочего дня» административным барьером. Пункт</w:t>
            </w:r>
            <w:r>
              <w:rPr>
                <w:rFonts w:asciiTheme="minorHAnsi" w:hAnsiTheme="minorHAnsi"/>
                <w:sz w:val="24"/>
                <w:szCs w:val="24"/>
              </w:rPr>
              <w:t xml:space="preserve"> </w:t>
            </w:r>
            <w:r w:rsidR="00F721A4" w:rsidRPr="00F721A4">
              <w:rPr>
                <w:rFonts w:asciiTheme="minorHAnsi" w:hAnsiTheme="minorHAnsi"/>
                <w:sz w:val="24"/>
                <w:szCs w:val="24"/>
              </w:rPr>
              <w:t>надлежит исключить или внести изменение, исключающие наличие</w:t>
            </w:r>
            <w:r>
              <w:rPr>
                <w:rFonts w:asciiTheme="minorHAnsi" w:hAnsiTheme="minorHAnsi"/>
                <w:sz w:val="24"/>
                <w:szCs w:val="24"/>
              </w:rPr>
              <w:t xml:space="preserve"> </w:t>
            </w:r>
            <w:r w:rsidR="00F721A4" w:rsidRPr="00F721A4">
              <w:rPr>
                <w:rFonts w:asciiTheme="minorHAnsi" w:hAnsiTheme="minorHAnsi"/>
                <w:sz w:val="24"/>
                <w:szCs w:val="24"/>
              </w:rPr>
              <w:t>административного барьера.</w:t>
            </w:r>
          </w:p>
        </w:tc>
        <w:tc>
          <w:tcPr>
            <w:tcW w:w="1984" w:type="dxa"/>
          </w:tcPr>
          <w:p w:rsidR="00C47647" w:rsidRPr="009A5BEB" w:rsidRDefault="00126684"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lastRenderedPageBreak/>
              <w:t xml:space="preserve">Уполномоченный по защите прав </w:t>
            </w:r>
            <w:r w:rsidRPr="00C47647">
              <w:rPr>
                <w:rFonts w:asciiTheme="minorHAnsi" w:hAnsiTheme="minorHAnsi"/>
                <w:sz w:val="22"/>
                <w:szCs w:val="22"/>
              </w:rPr>
              <w:lastRenderedPageBreak/>
              <w:t>предпринимателей в Нижегородской области</w:t>
            </w:r>
          </w:p>
        </w:tc>
        <w:tc>
          <w:tcPr>
            <w:tcW w:w="4111" w:type="dxa"/>
          </w:tcPr>
          <w:p w:rsidR="00C47647" w:rsidRDefault="006156F2" w:rsidP="00CA64A7">
            <w:pPr>
              <w:autoSpaceDE w:val="0"/>
              <w:autoSpaceDN w:val="0"/>
              <w:adjustRightInd w:val="0"/>
              <w:ind w:firstLine="256"/>
              <w:jc w:val="both"/>
              <w:rPr>
                <w:rFonts w:asciiTheme="minorHAnsi" w:hAnsiTheme="minorHAnsi"/>
                <w:sz w:val="24"/>
                <w:szCs w:val="24"/>
                <w:u w:val="single"/>
              </w:rPr>
            </w:pPr>
            <w:r>
              <w:rPr>
                <w:rFonts w:asciiTheme="minorHAnsi" w:hAnsiTheme="minorHAnsi"/>
                <w:sz w:val="24"/>
                <w:szCs w:val="24"/>
                <w:u w:val="single"/>
              </w:rPr>
              <w:lastRenderedPageBreak/>
              <w:t>Отклонено</w:t>
            </w:r>
          </w:p>
          <w:p w:rsidR="006156F2" w:rsidRPr="006156F2" w:rsidRDefault="006156F2" w:rsidP="006156F2">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Установление срока на проведение </w:t>
            </w:r>
            <w:r>
              <w:rPr>
                <w:rFonts w:asciiTheme="minorHAnsi" w:hAnsiTheme="minorHAnsi"/>
                <w:sz w:val="24"/>
                <w:szCs w:val="24"/>
              </w:rPr>
              <w:lastRenderedPageBreak/>
              <w:t>обследования не является административным барьером. Данное положение введено в интересах субъекта предпринимательской деятельности.</w:t>
            </w:r>
          </w:p>
        </w:tc>
      </w:tr>
      <w:tr w:rsidR="00C47647" w:rsidRPr="009A5BEB" w:rsidTr="00C47647">
        <w:tc>
          <w:tcPr>
            <w:tcW w:w="426" w:type="dxa"/>
            <w:vAlign w:val="center"/>
          </w:tcPr>
          <w:p w:rsidR="00C47647" w:rsidRPr="009A5BEB" w:rsidRDefault="00C47647"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C47647" w:rsidRPr="009A5BEB" w:rsidRDefault="00F721A4" w:rsidP="00CA64A7">
            <w:pPr>
              <w:tabs>
                <w:tab w:val="left" w:pos="598"/>
                <w:tab w:val="left" w:pos="8132"/>
              </w:tabs>
              <w:ind w:left="53" w:right="114" w:firstLine="344"/>
              <w:jc w:val="both"/>
              <w:rPr>
                <w:rFonts w:asciiTheme="minorHAnsi" w:hAnsiTheme="minorHAnsi"/>
                <w:sz w:val="24"/>
                <w:szCs w:val="24"/>
              </w:rPr>
            </w:pPr>
            <w:r w:rsidRPr="00F721A4">
              <w:rPr>
                <w:rFonts w:asciiTheme="minorHAnsi" w:hAnsiTheme="minorHAnsi"/>
                <w:sz w:val="24"/>
                <w:szCs w:val="24"/>
              </w:rPr>
              <w:t>В приложении № 1 к порядку «Типовая форма договора на</w:t>
            </w:r>
            <w:r w:rsidR="00F558D9">
              <w:rPr>
                <w:rFonts w:asciiTheme="minorHAnsi" w:hAnsiTheme="minorHAnsi"/>
                <w:sz w:val="24"/>
                <w:szCs w:val="24"/>
              </w:rPr>
              <w:t xml:space="preserve"> </w:t>
            </w:r>
            <w:r w:rsidRPr="00F721A4">
              <w:rPr>
                <w:rFonts w:asciiTheme="minorHAnsi" w:hAnsiTheme="minorHAnsi"/>
                <w:sz w:val="24"/>
                <w:szCs w:val="24"/>
              </w:rPr>
              <w:t>размещение нестационарного торгового объекта» в вводной части договора</w:t>
            </w:r>
            <w:r w:rsidR="00F558D9">
              <w:rPr>
                <w:rFonts w:asciiTheme="minorHAnsi" w:hAnsiTheme="minorHAnsi"/>
                <w:sz w:val="24"/>
                <w:szCs w:val="24"/>
              </w:rPr>
              <w:t xml:space="preserve"> </w:t>
            </w:r>
            <w:r w:rsidRPr="00F721A4">
              <w:rPr>
                <w:rFonts w:asciiTheme="minorHAnsi" w:hAnsiTheme="minorHAnsi"/>
                <w:sz w:val="24"/>
                <w:szCs w:val="24"/>
              </w:rPr>
              <w:t>надлежит исправить «решение городской согласительной комиссии» на</w:t>
            </w:r>
            <w:r w:rsidR="00F558D9">
              <w:rPr>
                <w:rFonts w:asciiTheme="minorHAnsi" w:hAnsiTheme="minorHAnsi"/>
                <w:sz w:val="24"/>
                <w:szCs w:val="24"/>
              </w:rPr>
              <w:t xml:space="preserve"> </w:t>
            </w:r>
            <w:r w:rsidRPr="00F721A4">
              <w:rPr>
                <w:rFonts w:asciiTheme="minorHAnsi" w:hAnsiTheme="minorHAnsi"/>
                <w:sz w:val="24"/>
                <w:szCs w:val="24"/>
              </w:rPr>
              <w:t>«решение городской комиссии».</w:t>
            </w:r>
          </w:p>
        </w:tc>
        <w:tc>
          <w:tcPr>
            <w:tcW w:w="1984" w:type="dxa"/>
          </w:tcPr>
          <w:p w:rsidR="00C47647" w:rsidRPr="009A5BEB" w:rsidRDefault="00126684"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C47647" w:rsidRPr="005C4885" w:rsidRDefault="006156F2" w:rsidP="00CA64A7">
            <w:pPr>
              <w:autoSpaceDE w:val="0"/>
              <w:autoSpaceDN w:val="0"/>
              <w:adjustRightInd w:val="0"/>
              <w:ind w:firstLine="256"/>
              <w:jc w:val="both"/>
              <w:rPr>
                <w:rFonts w:asciiTheme="minorHAnsi" w:hAnsiTheme="minorHAnsi"/>
                <w:sz w:val="24"/>
                <w:szCs w:val="24"/>
              </w:rPr>
            </w:pPr>
            <w:r w:rsidRPr="00F83A8E">
              <w:rPr>
                <w:rFonts w:asciiTheme="minorHAnsi" w:hAnsiTheme="minorHAnsi"/>
                <w:sz w:val="24"/>
                <w:szCs w:val="24"/>
                <w:u w:val="single"/>
              </w:rPr>
              <w:t>Учтено</w:t>
            </w:r>
          </w:p>
        </w:tc>
      </w:tr>
      <w:tr w:rsidR="00C47647" w:rsidRPr="009A5BEB" w:rsidTr="00C47647">
        <w:tc>
          <w:tcPr>
            <w:tcW w:w="426" w:type="dxa"/>
            <w:vAlign w:val="center"/>
          </w:tcPr>
          <w:p w:rsidR="00C47647" w:rsidRPr="009A5BEB" w:rsidRDefault="00C47647"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F558D9" w:rsidRDefault="00126684" w:rsidP="00CA64A7">
            <w:pPr>
              <w:tabs>
                <w:tab w:val="left" w:pos="1046"/>
              </w:tabs>
              <w:ind w:left="53" w:right="114" w:firstLine="344"/>
              <w:jc w:val="both"/>
              <w:rPr>
                <w:rFonts w:asciiTheme="minorHAnsi" w:hAnsiTheme="minorHAnsi"/>
                <w:sz w:val="24"/>
                <w:szCs w:val="24"/>
              </w:rPr>
            </w:pPr>
            <w:r w:rsidRPr="00126684">
              <w:rPr>
                <w:rFonts w:asciiTheme="minorHAnsi" w:hAnsiTheme="minorHAnsi"/>
                <w:sz w:val="24"/>
                <w:szCs w:val="24"/>
              </w:rPr>
              <w:t>Исполнение пункта 3.2.11 типовой формы договора на размещение</w:t>
            </w:r>
            <w:r w:rsidR="00F558D9">
              <w:rPr>
                <w:rFonts w:asciiTheme="minorHAnsi" w:hAnsiTheme="minorHAnsi"/>
                <w:sz w:val="24"/>
                <w:szCs w:val="24"/>
              </w:rPr>
              <w:t xml:space="preserve"> </w:t>
            </w:r>
            <w:r w:rsidRPr="00126684">
              <w:rPr>
                <w:rFonts w:asciiTheme="minorHAnsi" w:hAnsiTheme="minorHAnsi"/>
                <w:sz w:val="24"/>
                <w:szCs w:val="24"/>
              </w:rPr>
              <w:t>нестационарного торгового объекта физически не представляется</w:t>
            </w:r>
            <w:r w:rsidR="00F558D9">
              <w:rPr>
                <w:rFonts w:asciiTheme="minorHAnsi" w:hAnsiTheme="minorHAnsi"/>
                <w:sz w:val="24"/>
                <w:szCs w:val="24"/>
              </w:rPr>
              <w:t xml:space="preserve"> </w:t>
            </w:r>
            <w:r w:rsidRPr="00126684">
              <w:rPr>
                <w:rFonts w:asciiTheme="minorHAnsi" w:hAnsiTheme="minorHAnsi"/>
                <w:sz w:val="24"/>
                <w:szCs w:val="24"/>
              </w:rPr>
              <w:t>возможным, если НТО, расположенный в центре объединенной группы НТО</w:t>
            </w:r>
            <w:r w:rsidR="00F558D9">
              <w:rPr>
                <w:rFonts w:asciiTheme="minorHAnsi" w:hAnsiTheme="minorHAnsi"/>
                <w:sz w:val="24"/>
                <w:szCs w:val="24"/>
              </w:rPr>
              <w:t xml:space="preserve"> </w:t>
            </w:r>
            <w:r w:rsidRPr="00126684">
              <w:rPr>
                <w:rFonts w:asciiTheme="minorHAnsi" w:hAnsiTheme="minorHAnsi"/>
                <w:sz w:val="24"/>
                <w:szCs w:val="24"/>
              </w:rPr>
              <w:t>(объекты представляют собой единую конструкцию), будет подлежать</w:t>
            </w:r>
            <w:r w:rsidR="00F558D9">
              <w:rPr>
                <w:rFonts w:asciiTheme="minorHAnsi" w:hAnsiTheme="minorHAnsi"/>
                <w:sz w:val="24"/>
                <w:szCs w:val="24"/>
              </w:rPr>
              <w:t xml:space="preserve"> </w:t>
            </w:r>
            <w:r w:rsidRPr="00126684">
              <w:rPr>
                <w:rFonts w:asciiTheme="minorHAnsi" w:hAnsiTheme="minorHAnsi"/>
                <w:sz w:val="24"/>
                <w:szCs w:val="24"/>
              </w:rPr>
              <w:t xml:space="preserve">демонтажу. </w:t>
            </w:r>
          </w:p>
          <w:p w:rsidR="00C47647" w:rsidRPr="009A5BEB" w:rsidRDefault="00126684" w:rsidP="00CA64A7">
            <w:pPr>
              <w:tabs>
                <w:tab w:val="left" w:pos="1046"/>
              </w:tabs>
              <w:ind w:left="53" w:right="114" w:firstLine="344"/>
              <w:jc w:val="both"/>
              <w:rPr>
                <w:rFonts w:asciiTheme="minorHAnsi" w:hAnsiTheme="minorHAnsi"/>
                <w:sz w:val="24"/>
                <w:szCs w:val="24"/>
              </w:rPr>
            </w:pPr>
            <w:r w:rsidRPr="00126684">
              <w:rPr>
                <w:rFonts w:asciiTheme="minorHAnsi" w:hAnsiTheme="minorHAnsi"/>
                <w:sz w:val="24"/>
                <w:szCs w:val="24"/>
              </w:rPr>
              <w:t>Настоящее требование выходит за рамки полномочий органа</w:t>
            </w:r>
            <w:r w:rsidR="00F558D9">
              <w:rPr>
                <w:rFonts w:asciiTheme="minorHAnsi" w:hAnsiTheme="minorHAnsi"/>
                <w:sz w:val="24"/>
                <w:szCs w:val="24"/>
              </w:rPr>
              <w:t xml:space="preserve"> </w:t>
            </w:r>
            <w:r w:rsidRPr="00126684">
              <w:rPr>
                <w:rFonts w:asciiTheme="minorHAnsi" w:hAnsiTheme="minorHAnsi"/>
                <w:sz w:val="24"/>
                <w:szCs w:val="24"/>
              </w:rPr>
              <w:t>местного самоуправления. В случае причинение ущерба другим субъектам</w:t>
            </w:r>
            <w:r w:rsidR="00F558D9">
              <w:rPr>
                <w:rFonts w:asciiTheme="minorHAnsi" w:hAnsiTheme="minorHAnsi"/>
                <w:sz w:val="24"/>
                <w:szCs w:val="24"/>
              </w:rPr>
              <w:t xml:space="preserve"> </w:t>
            </w:r>
            <w:r w:rsidRPr="00126684">
              <w:rPr>
                <w:rFonts w:asciiTheme="minorHAnsi" w:hAnsiTheme="minorHAnsi"/>
                <w:sz w:val="24"/>
                <w:szCs w:val="24"/>
              </w:rPr>
              <w:t>предпринимательской деятельности вопрос разрешается в судебном</w:t>
            </w:r>
            <w:r w:rsidR="00F558D9">
              <w:rPr>
                <w:rFonts w:asciiTheme="minorHAnsi" w:hAnsiTheme="minorHAnsi"/>
                <w:sz w:val="24"/>
                <w:szCs w:val="24"/>
              </w:rPr>
              <w:t xml:space="preserve"> </w:t>
            </w:r>
            <w:r w:rsidRPr="00126684">
              <w:rPr>
                <w:rFonts w:asciiTheme="minorHAnsi" w:hAnsiTheme="minorHAnsi"/>
                <w:sz w:val="24"/>
                <w:szCs w:val="24"/>
              </w:rPr>
              <w:t>порядке.</w:t>
            </w:r>
          </w:p>
        </w:tc>
        <w:tc>
          <w:tcPr>
            <w:tcW w:w="1984" w:type="dxa"/>
          </w:tcPr>
          <w:p w:rsidR="00C47647" w:rsidRPr="009A5BEB" w:rsidRDefault="00126684"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C47647" w:rsidRPr="006F235F" w:rsidRDefault="006156F2" w:rsidP="00CA64A7">
            <w:pPr>
              <w:autoSpaceDE w:val="0"/>
              <w:autoSpaceDN w:val="0"/>
              <w:adjustRightInd w:val="0"/>
              <w:ind w:firstLine="256"/>
              <w:jc w:val="both"/>
              <w:rPr>
                <w:rFonts w:asciiTheme="minorHAnsi" w:hAnsiTheme="minorHAnsi"/>
                <w:sz w:val="24"/>
                <w:szCs w:val="24"/>
                <w:u w:val="single"/>
              </w:rPr>
            </w:pPr>
            <w:r w:rsidRPr="006F235F">
              <w:rPr>
                <w:rFonts w:asciiTheme="minorHAnsi" w:hAnsiTheme="minorHAnsi"/>
                <w:sz w:val="24"/>
                <w:szCs w:val="24"/>
                <w:u w:val="single"/>
              </w:rPr>
              <w:t>Отклонено</w:t>
            </w:r>
          </w:p>
          <w:p w:rsidR="006156F2" w:rsidRPr="005C4885" w:rsidRDefault="006156F2" w:rsidP="006156F2">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Данное</w:t>
            </w:r>
            <w:r w:rsidRPr="006156F2">
              <w:rPr>
                <w:rFonts w:asciiTheme="minorHAnsi" w:hAnsiTheme="minorHAnsi"/>
                <w:sz w:val="24"/>
                <w:szCs w:val="24"/>
              </w:rPr>
              <w:t xml:space="preserve"> требование </w:t>
            </w:r>
            <w:r>
              <w:rPr>
                <w:rFonts w:asciiTheme="minorHAnsi" w:hAnsiTheme="minorHAnsi"/>
                <w:sz w:val="24"/>
                <w:szCs w:val="24"/>
              </w:rPr>
              <w:t>включено в положения договора свобода которого установлена ГК РФ</w:t>
            </w:r>
            <w:r w:rsidRPr="006156F2">
              <w:rPr>
                <w:rFonts w:asciiTheme="minorHAnsi" w:hAnsiTheme="minorHAnsi"/>
                <w:sz w:val="24"/>
                <w:szCs w:val="24"/>
              </w:rPr>
              <w:t>.</w:t>
            </w:r>
          </w:p>
        </w:tc>
      </w:tr>
      <w:tr w:rsidR="00C47647" w:rsidRPr="009A5BEB" w:rsidTr="00C47647">
        <w:tc>
          <w:tcPr>
            <w:tcW w:w="426" w:type="dxa"/>
            <w:vAlign w:val="center"/>
          </w:tcPr>
          <w:p w:rsidR="00C47647" w:rsidRPr="009A5BEB" w:rsidRDefault="00C47647"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C47647" w:rsidRPr="009A5BEB" w:rsidRDefault="00F558D9" w:rsidP="006F235F">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Считает</w:t>
            </w:r>
            <w:r w:rsidR="00126684" w:rsidRPr="00126684">
              <w:rPr>
                <w:rFonts w:asciiTheme="minorHAnsi" w:hAnsiTheme="minorHAnsi"/>
                <w:sz w:val="24"/>
                <w:szCs w:val="24"/>
              </w:rPr>
              <w:t xml:space="preserve"> необходим указать в пункте 3.3.4 типовой формы договора</w:t>
            </w:r>
            <w:r>
              <w:rPr>
                <w:rFonts w:asciiTheme="minorHAnsi" w:hAnsiTheme="minorHAnsi"/>
                <w:sz w:val="24"/>
                <w:szCs w:val="24"/>
              </w:rPr>
              <w:t xml:space="preserve"> </w:t>
            </w:r>
            <w:r w:rsidR="00126684" w:rsidRPr="00126684">
              <w:rPr>
                <w:rFonts w:asciiTheme="minorHAnsi" w:hAnsiTheme="minorHAnsi"/>
                <w:sz w:val="24"/>
                <w:szCs w:val="24"/>
              </w:rPr>
              <w:t>на размещение нестационарного торгового объекта конкретную</w:t>
            </w:r>
            <w:r>
              <w:rPr>
                <w:rFonts w:asciiTheme="minorHAnsi" w:hAnsiTheme="minorHAnsi"/>
                <w:sz w:val="24"/>
                <w:szCs w:val="24"/>
              </w:rPr>
              <w:t xml:space="preserve"> </w:t>
            </w:r>
            <w:r w:rsidR="00126684" w:rsidRPr="00126684">
              <w:rPr>
                <w:rFonts w:asciiTheme="minorHAnsi" w:hAnsiTheme="minorHAnsi"/>
                <w:sz w:val="24"/>
                <w:szCs w:val="24"/>
              </w:rPr>
              <w:t>формулировку, предус</w:t>
            </w:r>
            <w:r w:rsidR="006156F2">
              <w:rPr>
                <w:rFonts w:asciiTheme="minorHAnsi" w:hAnsiTheme="minorHAnsi"/>
                <w:sz w:val="24"/>
                <w:szCs w:val="24"/>
              </w:rPr>
              <w:t>матривающую</w:t>
            </w:r>
            <w:r w:rsidR="00126684" w:rsidRPr="00126684">
              <w:rPr>
                <w:rFonts w:asciiTheme="minorHAnsi" w:hAnsiTheme="minorHAnsi"/>
                <w:sz w:val="24"/>
                <w:szCs w:val="24"/>
              </w:rPr>
              <w:t xml:space="preserve"> заключение нового договора на</w:t>
            </w:r>
            <w:r>
              <w:rPr>
                <w:rFonts w:asciiTheme="minorHAnsi" w:hAnsiTheme="minorHAnsi"/>
                <w:sz w:val="24"/>
                <w:szCs w:val="24"/>
              </w:rPr>
              <w:t xml:space="preserve"> </w:t>
            </w:r>
            <w:r w:rsidR="00126684" w:rsidRPr="00126684">
              <w:rPr>
                <w:rFonts w:asciiTheme="minorHAnsi" w:hAnsiTheme="minorHAnsi"/>
                <w:sz w:val="24"/>
                <w:szCs w:val="24"/>
              </w:rPr>
              <w:t>размещение НТО по приоритетному праву без проведения аукциона в случае</w:t>
            </w:r>
            <w:r>
              <w:rPr>
                <w:rFonts w:asciiTheme="minorHAnsi" w:hAnsiTheme="minorHAnsi"/>
                <w:sz w:val="24"/>
                <w:szCs w:val="24"/>
              </w:rPr>
              <w:t xml:space="preserve"> </w:t>
            </w:r>
            <w:r w:rsidR="00126684" w:rsidRPr="00126684">
              <w:rPr>
                <w:rFonts w:asciiTheme="minorHAnsi" w:hAnsiTheme="minorHAnsi"/>
                <w:sz w:val="24"/>
                <w:szCs w:val="24"/>
              </w:rPr>
              <w:t>изменения градостроительной ситуации.</w:t>
            </w:r>
          </w:p>
        </w:tc>
        <w:tc>
          <w:tcPr>
            <w:tcW w:w="1984" w:type="dxa"/>
          </w:tcPr>
          <w:p w:rsidR="00C47647" w:rsidRPr="009A5BEB" w:rsidRDefault="00126684"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6F235F" w:rsidRPr="004B380A" w:rsidRDefault="006F235F" w:rsidP="006F235F">
            <w:pPr>
              <w:autoSpaceDE w:val="0"/>
              <w:autoSpaceDN w:val="0"/>
              <w:adjustRightInd w:val="0"/>
              <w:ind w:firstLine="256"/>
              <w:jc w:val="both"/>
              <w:rPr>
                <w:rFonts w:asciiTheme="minorHAnsi" w:hAnsiTheme="minorHAnsi"/>
                <w:sz w:val="24"/>
                <w:szCs w:val="24"/>
                <w:u w:val="single"/>
              </w:rPr>
            </w:pPr>
            <w:r w:rsidRPr="004B380A">
              <w:rPr>
                <w:rFonts w:asciiTheme="minorHAnsi" w:hAnsiTheme="minorHAnsi"/>
                <w:sz w:val="24"/>
                <w:szCs w:val="24"/>
                <w:u w:val="single"/>
              </w:rPr>
              <w:t>Отклонено</w:t>
            </w:r>
          </w:p>
          <w:p w:rsidR="006F235F" w:rsidRPr="006F235F" w:rsidRDefault="006F235F" w:rsidP="006F235F">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А</w:t>
            </w:r>
            <w:r w:rsidRPr="004B380A">
              <w:rPr>
                <w:rFonts w:asciiTheme="minorHAnsi" w:hAnsiTheme="minorHAnsi"/>
                <w:sz w:val="24"/>
                <w:szCs w:val="24"/>
              </w:rPr>
              <w:t xml:space="preserve">дминистрация </w:t>
            </w:r>
            <w:r>
              <w:rPr>
                <w:rFonts w:asciiTheme="minorHAnsi" w:hAnsiTheme="minorHAnsi"/>
                <w:sz w:val="24"/>
                <w:szCs w:val="24"/>
              </w:rPr>
              <w:t xml:space="preserve">не может без участия </w:t>
            </w:r>
            <w:r w:rsidRPr="004B380A">
              <w:rPr>
                <w:rFonts w:asciiTheme="minorHAnsi" w:hAnsiTheme="minorHAnsi"/>
                <w:sz w:val="24"/>
                <w:szCs w:val="24"/>
              </w:rPr>
              <w:t>субъект</w:t>
            </w:r>
            <w:r>
              <w:rPr>
                <w:rFonts w:asciiTheme="minorHAnsi" w:hAnsiTheme="minorHAnsi"/>
                <w:sz w:val="24"/>
                <w:szCs w:val="24"/>
              </w:rPr>
              <w:t>а</w:t>
            </w:r>
            <w:r w:rsidRPr="004B380A">
              <w:rPr>
                <w:rFonts w:asciiTheme="minorHAnsi" w:hAnsiTheme="minorHAnsi"/>
                <w:sz w:val="24"/>
                <w:szCs w:val="24"/>
              </w:rPr>
              <w:t xml:space="preserve"> предпринимательской деятельности </w:t>
            </w:r>
            <w:r>
              <w:rPr>
                <w:rFonts w:asciiTheme="minorHAnsi" w:hAnsiTheme="minorHAnsi"/>
                <w:sz w:val="24"/>
                <w:szCs w:val="24"/>
              </w:rPr>
              <w:t xml:space="preserve">самостоятельно </w:t>
            </w:r>
            <w:r w:rsidRPr="004B380A">
              <w:rPr>
                <w:rFonts w:asciiTheme="minorHAnsi" w:hAnsiTheme="minorHAnsi"/>
                <w:sz w:val="24"/>
                <w:szCs w:val="24"/>
              </w:rPr>
              <w:t xml:space="preserve">осуществить подбор альтернативного места </w:t>
            </w:r>
            <w:r>
              <w:rPr>
                <w:rFonts w:asciiTheme="minorHAnsi" w:hAnsiTheme="minorHAnsi"/>
                <w:sz w:val="24"/>
                <w:szCs w:val="24"/>
              </w:rPr>
              <w:t>соответствующего освобождаемому для организации деятельности НТО.</w:t>
            </w:r>
          </w:p>
        </w:tc>
      </w:tr>
      <w:tr w:rsidR="00C47647" w:rsidRPr="009A5BEB" w:rsidTr="00C47647">
        <w:tc>
          <w:tcPr>
            <w:tcW w:w="426" w:type="dxa"/>
            <w:vAlign w:val="center"/>
          </w:tcPr>
          <w:p w:rsidR="00C47647" w:rsidRPr="009A5BEB" w:rsidRDefault="00C47647"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C47647" w:rsidRPr="009A5BEB" w:rsidRDefault="00F558D9" w:rsidP="00CA64A7">
            <w:pPr>
              <w:tabs>
                <w:tab w:val="left" w:pos="598"/>
                <w:tab w:val="left" w:pos="8132"/>
              </w:tabs>
              <w:ind w:left="53" w:right="114" w:firstLine="344"/>
              <w:jc w:val="both"/>
              <w:rPr>
                <w:rFonts w:asciiTheme="minorHAnsi" w:hAnsiTheme="minorHAnsi"/>
                <w:sz w:val="24"/>
                <w:szCs w:val="24"/>
              </w:rPr>
            </w:pPr>
            <w:r>
              <w:rPr>
                <w:rFonts w:asciiTheme="minorHAnsi" w:hAnsiTheme="minorHAnsi"/>
                <w:sz w:val="24"/>
                <w:szCs w:val="24"/>
              </w:rPr>
              <w:t>Считает</w:t>
            </w:r>
            <w:r w:rsidR="00126684" w:rsidRPr="00126684">
              <w:rPr>
                <w:rFonts w:asciiTheme="minorHAnsi" w:hAnsiTheme="minorHAnsi"/>
                <w:sz w:val="24"/>
                <w:szCs w:val="24"/>
              </w:rPr>
              <w:t xml:space="preserve"> пункты 5.3.2., 5.3.3. типовой формы договора на</w:t>
            </w:r>
            <w:r>
              <w:rPr>
                <w:rFonts w:asciiTheme="minorHAnsi" w:hAnsiTheme="minorHAnsi"/>
                <w:sz w:val="24"/>
                <w:szCs w:val="24"/>
              </w:rPr>
              <w:t xml:space="preserve"> </w:t>
            </w:r>
            <w:r w:rsidR="00126684" w:rsidRPr="00126684">
              <w:rPr>
                <w:rFonts w:asciiTheme="minorHAnsi" w:hAnsiTheme="minorHAnsi"/>
                <w:sz w:val="24"/>
                <w:szCs w:val="24"/>
              </w:rPr>
              <w:t>размещение нестационарного торгового объекта необоснованными и</w:t>
            </w:r>
            <w:r>
              <w:rPr>
                <w:rFonts w:asciiTheme="minorHAnsi" w:hAnsiTheme="minorHAnsi"/>
                <w:sz w:val="24"/>
                <w:szCs w:val="24"/>
              </w:rPr>
              <w:t xml:space="preserve"> </w:t>
            </w:r>
            <w:r w:rsidR="00126684" w:rsidRPr="00126684">
              <w:rPr>
                <w:rFonts w:asciiTheme="minorHAnsi" w:hAnsiTheme="minorHAnsi"/>
                <w:sz w:val="24"/>
                <w:szCs w:val="24"/>
              </w:rPr>
              <w:t>подлежащим исключению. Считаем, что в случае нарушения условий</w:t>
            </w:r>
            <w:r>
              <w:rPr>
                <w:rFonts w:asciiTheme="minorHAnsi" w:hAnsiTheme="minorHAnsi"/>
                <w:sz w:val="24"/>
                <w:szCs w:val="24"/>
              </w:rPr>
              <w:t xml:space="preserve"> </w:t>
            </w:r>
            <w:r w:rsidR="00126684" w:rsidRPr="00126684">
              <w:rPr>
                <w:rFonts w:asciiTheme="minorHAnsi" w:hAnsiTheme="minorHAnsi"/>
                <w:sz w:val="24"/>
                <w:szCs w:val="24"/>
              </w:rPr>
              <w:t>договора субъекту предпринимательской деятельности должно выносится</w:t>
            </w:r>
            <w:r>
              <w:rPr>
                <w:rFonts w:asciiTheme="minorHAnsi" w:hAnsiTheme="minorHAnsi"/>
                <w:sz w:val="24"/>
                <w:szCs w:val="24"/>
              </w:rPr>
              <w:t xml:space="preserve"> </w:t>
            </w:r>
            <w:r w:rsidR="00126684" w:rsidRPr="00126684">
              <w:rPr>
                <w:rFonts w:asciiTheme="minorHAnsi" w:hAnsiTheme="minorHAnsi"/>
                <w:sz w:val="24"/>
                <w:szCs w:val="24"/>
              </w:rPr>
              <w:t>предупреждение. В случае повторного, дальнейшего нарушения условий</w:t>
            </w:r>
            <w:r>
              <w:rPr>
                <w:rFonts w:asciiTheme="minorHAnsi" w:hAnsiTheme="minorHAnsi"/>
                <w:sz w:val="24"/>
                <w:szCs w:val="24"/>
              </w:rPr>
              <w:t xml:space="preserve"> </w:t>
            </w:r>
            <w:r w:rsidR="00126684" w:rsidRPr="00126684">
              <w:rPr>
                <w:rFonts w:asciiTheme="minorHAnsi" w:hAnsiTheme="minorHAnsi"/>
                <w:sz w:val="24"/>
                <w:szCs w:val="24"/>
              </w:rPr>
              <w:t>договора правовые отношения должны быть расторгнуты.</w:t>
            </w:r>
          </w:p>
        </w:tc>
        <w:tc>
          <w:tcPr>
            <w:tcW w:w="1984" w:type="dxa"/>
          </w:tcPr>
          <w:p w:rsidR="00C47647" w:rsidRPr="009A5BEB" w:rsidRDefault="00126684"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6F235F" w:rsidRDefault="006F235F" w:rsidP="006F235F">
            <w:pPr>
              <w:autoSpaceDE w:val="0"/>
              <w:autoSpaceDN w:val="0"/>
              <w:adjustRightInd w:val="0"/>
              <w:ind w:firstLine="256"/>
              <w:jc w:val="both"/>
              <w:rPr>
                <w:rFonts w:asciiTheme="minorHAnsi" w:hAnsiTheme="minorHAnsi"/>
                <w:sz w:val="24"/>
                <w:szCs w:val="24"/>
                <w:u w:val="single"/>
              </w:rPr>
            </w:pPr>
            <w:r w:rsidRPr="006F235F">
              <w:rPr>
                <w:rFonts w:asciiTheme="minorHAnsi" w:hAnsiTheme="minorHAnsi"/>
                <w:sz w:val="24"/>
                <w:szCs w:val="24"/>
                <w:u w:val="single"/>
              </w:rPr>
              <w:t>Отклонено</w:t>
            </w:r>
          </w:p>
          <w:p w:rsidR="00C47647" w:rsidRPr="005C4885" w:rsidRDefault="003B41FB" w:rsidP="003B41FB">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П</w:t>
            </w:r>
            <w:r w:rsidRPr="003B41FB">
              <w:rPr>
                <w:rFonts w:asciiTheme="minorHAnsi" w:hAnsiTheme="minorHAnsi"/>
                <w:sz w:val="24"/>
                <w:szCs w:val="24"/>
              </w:rPr>
              <w:t>ункт</w:t>
            </w:r>
            <w:r>
              <w:rPr>
                <w:rFonts w:asciiTheme="minorHAnsi" w:hAnsiTheme="minorHAnsi"/>
                <w:sz w:val="24"/>
                <w:szCs w:val="24"/>
              </w:rPr>
              <w:t>ами</w:t>
            </w:r>
            <w:r w:rsidRPr="003B41FB">
              <w:rPr>
                <w:rFonts w:asciiTheme="minorHAnsi" w:hAnsiTheme="minorHAnsi"/>
                <w:sz w:val="24"/>
                <w:szCs w:val="24"/>
              </w:rPr>
              <w:t xml:space="preserve"> 5.3.2., 5.3.3. типовой формы договора на размещение нестационарного торгового объекта</w:t>
            </w:r>
            <w:r>
              <w:rPr>
                <w:rFonts w:asciiTheme="minorHAnsi" w:hAnsiTheme="minorHAnsi"/>
                <w:sz w:val="24"/>
                <w:szCs w:val="24"/>
              </w:rPr>
              <w:t xml:space="preserve"> установлены штрафные санкции 15 и 30%, что является наименьшей санкцией, чем расторжение договора</w:t>
            </w:r>
          </w:p>
        </w:tc>
      </w:tr>
      <w:tr w:rsidR="00C47647" w:rsidRPr="009A5BEB" w:rsidTr="00C47647">
        <w:tc>
          <w:tcPr>
            <w:tcW w:w="426" w:type="dxa"/>
            <w:vAlign w:val="center"/>
          </w:tcPr>
          <w:p w:rsidR="00C47647" w:rsidRPr="009A5BEB" w:rsidRDefault="00C47647"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C47647" w:rsidRPr="009A5BEB" w:rsidRDefault="00126684" w:rsidP="00CA64A7">
            <w:pPr>
              <w:tabs>
                <w:tab w:val="left" w:pos="598"/>
                <w:tab w:val="left" w:pos="8132"/>
              </w:tabs>
              <w:ind w:left="53" w:right="114" w:firstLine="344"/>
              <w:jc w:val="both"/>
              <w:rPr>
                <w:rFonts w:asciiTheme="minorHAnsi" w:hAnsiTheme="minorHAnsi"/>
                <w:sz w:val="24"/>
                <w:szCs w:val="24"/>
              </w:rPr>
            </w:pPr>
            <w:r w:rsidRPr="00126684">
              <w:rPr>
                <w:rFonts w:asciiTheme="minorHAnsi" w:hAnsiTheme="minorHAnsi"/>
                <w:sz w:val="24"/>
                <w:szCs w:val="24"/>
              </w:rPr>
              <w:t>Пункт 6.1. типовой формы договора на размещение</w:t>
            </w:r>
            <w:r w:rsidR="00F558D9">
              <w:rPr>
                <w:rFonts w:asciiTheme="minorHAnsi" w:hAnsiTheme="minorHAnsi"/>
                <w:sz w:val="24"/>
                <w:szCs w:val="24"/>
              </w:rPr>
              <w:t xml:space="preserve"> </w:t>
            </w:r>
            <w:r w:rsidRPr="00126684">
              <w:rPr>
                <w:rFonts w:asciiTheme="minorHAnsi" w:hAnsiTheme="minorHAnsi"/>
                <w:sz w:val="24"/>
                <w:szCs w:val="24"/>
              </w:rPr>
              <w:t>нестационарного торгового объекта (по результатам проведения аукциона)</w:t>
            </w:r>
            <w:r w:rsidR="00F558D9">
              <w:rPr>
                <w:rFonts w:asciiTheme="minorHAnsi" w:hAnsiTheme="minorHAnsi"/>
                <w:sz w:val="24"/>
                <w:szCs w:val="24"/>
              </w:rPr>
              <w:t xml:space="preserve"> </w:t>
            </w:r>
            <w:r w:rsidRPr="00126684">
              <w:rPr>
                <w:rFonts w:asciiTheme="minorHAnsi" w:hAnsiTheme="minorHAnsi"/>
                <w:sz w:val="24"/>
                <w:szCs w:val="24"/>
              </w:rPr>
              <w:t xml:space="preserve">надлежит привести в соответствие с </w:t>
            </w:r>
            <w:r w:rsidRPr="00126684">
              <w:rPr>
                <w:rFonts w:asciiTheme="minorHAnsi" w:hAnsiTheme="minorHAnsi"/>
                <w:sz w:val="24"/>
                <w:szCs w:val="24"/>
              </w:rPr>
              <w:lastRenderedPageBreak/>
              <w:t>пунктом 5.12.1 Порядка.</w:t>
            </w:r>
          </w:p>
        </w:tc>
        <w:tc>
          <w:tcPr>
            <w:tcW w:w="1984" w:type="dxa"/>
          </w:tcPr>
          <w:p w:rsidR="00C47647" w:rsidRPr="009A5BEB" w:rsidRDefault="00126684"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lastRenderedPageBreak/>
              <w:t xml:space="preserve">Уполномоченный по защите прав предпринимателей </w:t>
            </w:r>
            <w:r w:rsidRPr="00C47647">
              <w:rPr>
                <w:rFonts w:asciiTheme="minorHAnsi" w:hAnsiTheme="minorHAnsi"/>
                <w:sz w:val="22"/>
                <w:szCs w:val="22"/>
              </w:rPr>
              <w:lastRenderedPageBreak/>
              <w:t>в Нижегородской области</w:t>
            </w:r>
          </w:p>
        </w:tc>
        <w:tc>
          <w:tcPr>
            <w:tcW w:w="4111" w:type="dxa"/>
          </w:tcPr>
          <w:p w:rsidR="00C47647" w:rsidRPr="005C4885" w:rsidRDefault="003B41FB" w:rsidP="00CA64A7">
            <w:pPr>
              <w:autoSpaceDE w:val="0"/>
              <w:autoSpaceDN w:val="0"/>
              <w:adjustRightInd w:val="0"/>
              <w:ind w:firstLine="256"/>
              <w:jc w:val="both"/>
              <w:rPr>
                <w:rFonts w:asciiTheme="minorHAnsi" w:hAnsiTheme="minorHAnsi"/>
                <w:sz w:val="24"/>
                <w:szCs w:val="24"/>
              </w:rPr>
            </w:pPr>
            <w:r w:rsidRPr="00F83A8E">
              <w:rPr>
                <w:rFonts w:asciiTheme="minorHAnsi" w:hAnsiTheme="minorHAnsi"/>
                <w:sz w:val="24"/>
                <w:szCs w:val="24"/>
                <w:u w:val="single"/>
              </w:rPr>
              <w:lastRenderedPageBreak/>
              <w:t>Учтено</w:t>
            </w:r>
          </w:p>
        </w:tc>
      </w:tr>
      <w:tr w:rsidR="00C47647" w:rsidRPr="009A5BEB" w:rsidTr="00C47647">
        <w:tc>
          <w:tcPr>
            <w:tcW w:w="426" w:type="dxa"/>
            <w:vAlign w:val="center"/>
          </w:tcPr>
          <w:p w:rsidR="00C47647" w:rsidRPr="009A5BEB" w:rsidRDefault="00C47647" w:rsidP="00CA64A7">
            <w:pPr>
              <w:pStyle w:val="ConsPlusNormal"/>
              <w:numPr>
                <w:ilvl w:val="0"/>
                <w:numId w:val="2"/>
              </w:numPr>
              <w:ind w:left="0" w:firstLine="0"/>
              <w:jc w:val="center"/>
              <w:rPr>
                <w:rFonts w:asciiTheme="minorHAnsi" w:hAnsiTheme="minorHAnsi" w:cs="Times New Roman"/>
                <w:sz w:val="24"/>
                <w:szCs w:val="24"/>
              </w:rPr>
            </w:pPr>
          </w:p>
        </w:tc>
        <w:tc>
          <w:tcPr>
            <w:tcW w:w="9214" w:type="dxa"/>
          </w:tcPr>
          <w:p w:rsidR="00C47647" w:rsidRPr="009A5BEB" w:rsidRDefault="00126684" w:rsidP="00CA64A7">
            <w:pPr>
              <w:tabs>
                <w:tab w:val="left" w:pos="3994"/>
              </w:tabs>
              <w:ind w:left="53" w:right="114" w:firstLine="344"/>
              <w:jc w:val="both"/>
              <w:rPr>
                <w:rFonts w:asciiTheme="minorHAnsi" w:hAnsiTheme="minorHAnsi"/>
                <w:sz w:val="24"/>
                <w:szCs w:val="24"/>
              </w:rPr>
            </w:pPr>
            <w:r w:rsidRPr="00126684">
              <w:rPr>
                <w:rFonts w:asciiTheme="minorHAnsi" w:hAnsiTheme="minorHAnsi"/>
                <w:sz w:val="24"/>
                <w:szCs w:val="24"/>
              </w:rPr>
              <w:t>Пункт 1.2 Положения надлежит привести в соответствие с пунктом</w:t>
            </w:r>
            <w:r w:rsidR="00F558D9">
              <w:rPr>
                <w:rFonts w:asciiTheme="minorHAnsi" w:hAnsiTheme="minorHAnsi"/>
                <w:sz w:val="24"/>
                <w:szCs w:val="24"/>
              </w:rPr>
              <w:t xml:space="preserve"> </w:t>
            </w:r>
            <w:r w:rsidRPr="00126684">
              <w:rPr>
                <w:rFonts w:asciiTheme="minorHAnsi" w:hAnsiTheme="minorHAnsi"/>
                <w:sz w:val="24"/>
                <w:szCs w:val="24"/>
              </w:rPr>
              <w:t>4 проекта Постановления, в соответствии с которым постановление</w:t>
            </w:r>
            <w:r w:rsidR="00F558D9">
              <w:rPr>
                <w:rFonts w:asciiTheme="minorHAnsi" w:hAnsiTheme="minorHAnsi"/>
                <w:sz w:val="24"/>
                <w:szCs w:val="24"/>
              </w:rPr>
              <w:t xml:space="preserve"> </w:t>
            </w:r>
            <w:r w:rsidRPr="00126684">
              <w:rPr>
                <w:rFonts w:asciiTheme="minorHAnsi" w:hAnsiTheme="minorHAnsi"/>
                <w:sz w:val="24"/>
                <w:szCs w:val="24"/>
              </w:rPr>
              <w:t>администрации города Нижнего Новгорода от 28.09.2020 № 590</w:t>
            </w:r>
            <w:r w:rsidR="00F558D9">
              <w:rPr>
                <w:rFonts w:asciiTheme="minorHAnsi" w:hAnsiTheme="minorHAnsi"/>
                <w:sz w:val="24"/>
                <w:szCs w:val="24"/>
              </w:rPr>
              <w:t xml:space="preserve"> </w:t>
            </w:r>
            <w:r w:rsidRPr="00126684">
              <w:rPr>
                <w:rFonts w:asciiTheme="minorHAnsi" w:hAnsiTheme="minorHAnsi"/>
                <w:sz w:val="24"/>
                <w:szCs w:val="24"/>
              </w:rPr>
              <w:t>упраздняется.</w:t>
            </w:r>
          </w:p>
        </w:tc>
        <w:tc>
          <w:tcPr>
            <w:tcW w:w="1984" w:type="dxa"/>
          </w:tcPr>
          <w:p w:rsidR="00C47647" w:rsidRPr="009A5BEB" w:rsidRDefault="00126684" w:rsidP="00CA64A7">
            <w:pPr>
              <w:pStyle w:val="21"/>
              <w:tabs>
                <w:tab w:val="left" w:pos="993"/>
              </w:tabs>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4111" w:type="dxa"/>
          </w:tcPr>
          <w:p w:rsidR="00C47647" w:rsidRPr="005C4885" w:rsidRDefault="003B41FB" w:rsidP="00CA64A7">
            <w:pPr>
              <w:autoSpaceDE w:val="0"/>
              <w:autoSpaceDN w:val="0"/>
              <w:adjustRightInd w:val="0"/>
              <w:ind w:firstLine="256"/>
              <w:jc w:val="both"/>
              <w:rPr>
                <w:rFonts w:asciiTheme="minorHAnsi" w:hAnsiTheme="minorHAnsi"/>
                <w:sz w:val="24"/>
                <w:szCs w:val="24"/>
              </w:rPr>
            </w:pPr>
            <w:r w:rsidRPr="00F83A8E">
              <w:rPr>
                <w:rFonts w:asciiTheme="minorHAnsi" w:hAnsiTheme="minorHAnsi"/>
                <w:sz w:val="24"/>
                <w:szCs w:val="24"/>
                <w:u w:val="single"/>
              </w:rPr>
              <w:t>Учтено</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pStyle w:val="Style2"/>
              <w:widowControl/>
              <w:tabs>
                <w:tab w:val="left" w:pos="355"/>
              </w:tabs>
              <w:spacing w:line="240" w:lineRule="auto"/>
              <w:ind w:left="114" w:right="114" w:firstLine="283"/>
              <w:jc w:val="both"/>
              <w:rPr>
                <w:rFonts w:asciiTheme="minorHAnsi" w:hAnsiTheme="minorHAnsi"/>
              </w:rPr>
            </w:pPr>
            <w:r w:rsidRPr="00CA64A7">
              <w:rPr>
                <w:rStyle w:val="FontStyle11"/>
                <w:rFonts w:asciiTheme="minorHAnsi" w:hAnsiTheme="minorHAnsi"/>
                <w:b w:val="0"/>
                <w:sz w:val="24"/>
                <w:szCs w:val="24"/>
              </w:rPr>
              <w:t>Исключение заявительный порядок со стороны СМСП. Так лишив предпринимателей возможности инициировать включение новых объектов в схему будет существенна снижена возможность развития торговой инфраструктуры города, поскольку администрация самостоятельно не может определить потребность тех или иных торговых точек в определённых местах, их проходимость и эффективность.</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3B41FB" w:rsidRDefault="00BD47E6" w:rsidP="003B41FB">
            <w:pPr>
              <w:pStyle w:val="21"/>
              <w:tabs>
                <w:tab w:val="left" w:pos="993"/>
              </w:tabs>
              <w:ind w:firstLine="256"/>
              <w:rPr>
                <w:rFonts w:asciiTheme="minorHAnsi" w:hAnsiTheme="minorHAnsi"/>
                <w:sz w:val="24"/>
                <w:szCs w:val="24"/>
                <w:u w:val="single"/>
              </w:rPr>
            </w:pPr>
            <w:r>
              <w:rPr>
                <w:rFonts w:asciiTheme="minorHAnsi" w:hAnsiTheme="minorHAnsi"/>
                <w:sz w:val="24"/>
                <w:szCs w:val="24"/>
                <w:u w:val="single"/>
              </w:rPr>
              <w:t>Учтено ча</w:t>
            </w:r>
            <w:bookmarkStart w:id="0" w:name="_GoBack"/>
            <w:bookmarkEnd w:id="0"/>
            <w:r>
              <w:rPr>
                <w:rFonts w:asciiTheme="minorHAnsi" w:hAnsiTheme="minorHAnsi"/>
                <w:sz w:val="24"/>
                <w:szCs w:val="24"/>
                <w:u w:val="single"/>
              </w:rPr>
              <w:t>стично</w:t>
            </w:r>
            <w:r w:rsidR="003B41FB">
              <w:rPr>
                <w:rFonts w:asciiTheme="minorHAnsi" w:hAnsiTheme="minorHAnsi"/>
                <w:sz w:val="24"/>
                <w:szCs w:val="24"/>
                <w:u w:val="single"/>
              </w:rPr>
              <w:t>.</w:t>
            </w:r>
          </w:p>
          <w:p w:rsidR="003B41FB" w:rsidRPr="00B359EB" w:rsidRDefault="003B41FB" w:rsidP="00BD47E6">
            <w:pPr>
              <w:pStyle w:val="21"/>
              <w:tabs>
                <w:tab w:val="left" w:pos="993"/>
              </w:tabs>
              <w:ind w:firstLine="256"/>
              <w:rPr>
                <w:rFonts w:asciiTheme="minorHAnsi" w:hAnsiTheme="minorHAnsi"/>
                <w:sz w:val="24"/>
                <w:szCs w:val="24"/>
              </w:rPr>
            </w:pPr>
            <w:r>
              <w:rPr>
                <w:rFonts w:asciiTheme="minorHAnsi" w:hAnsiTheme="minorHAnsi"/>
                <w:sz w:val="24"/>
                <w:szCs w:val="24"/>
              </w:rPr>
              <w:t>Формирование схемы не является муниципальной услугой</w:t>
            </w:r>
            <w:r w:rsidR="00BD47E6">
              <w:rPr>
                <w:rFonts w:asciiTheme="minorHAnsi" w:hAnsiTheme="minorHAnsi"/>
                <w:sz w:val="24"/>
                <w:szCs w:val="24"/>
              </w:rPr>
              <w:t xml:space="preserve">. </w:t>
            </w:r>
            <w:r w:rsidR="00BD47E6" w:rsidRPr="00BD47E6">
              <w:rPr>
                <w:rFonts w:asciiTheme="minorHAnsi" w:hAnsiTheme="minorHAnsi"/>
                <w:sz w:val="24"/>
                <w:szCs w:val="24"/>
              </w:rPr>
              <w:t>Проект дополнен положением о рассмотрении предложений субъектов предпринимательской деятельности при формировании схемы размещения.</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pStyle w:val="Style2"/>
              <w:widowControl/>
              <w:tabs>
                <w:tab w:val="left" w:pos="355"/>
              </w:tabs>
              <w:spacing w:line="240" w:lineRule="auto"/>
              <w:ind w:left="114" w:right="114" w:firstLine="283"/>
              <w:jc w:val="both"/>
              <w:rPr>
                <w:rFonts w:asciiTheme="minorHAnsi" w:hAnsiTheme="minorHAnsi"/>
              </w:rPr>
            </w:pPr>
            <w:r w:rsidRPr="00CA64A7">
              <w:rPr>
                <w:rStyle w:val="FontStyle11"/>
                <w:rFonts w:asciiTheme="minorHAnsi" w:hAnsiTheme="minorHAnsi"/>
                <w:b w:val="0"/>
                <w:sz w:val="24"/>
                <w:szCs w:val="24"/>
              </w:rPr>
              <w:t>Передача полномочий по рассмотрению вопросов размещения НТО в Городскую комиссию, увеличит сроки рассмотрения вопросов, связанных с объектами нестационарной торговли, что, учитывая негативный эффект на развитие бизнеса от каждого дня простоя, негативно скажется на предпринимателей осуществляющих мелкорозничную торговлю.</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3B41FB" w:rsidRDefault="003B41FB" w:rsidP="003B41FB">
            <w:pPr>
              <w:pStyle w:val="21"/>
              <w:tabs>
                <w:tab w:val="left" w:pos="993"/>
              </w:tabs>
              <w:ind w:firstLine="256"/>
              <w:rPr>
                <w:rFonts w:asciiTheme="minorHAnsi" w:hAnsiTheme="minorHAnsi"/>
                <w:sz w:val="24"/>
                <w:szCs w:val="24"/>
                <w:u w:val="single"/>
              </w:rPr>
            </w:pPr>
            <w:r>
              <w:rPr>
                <w:rFonts w:asciiTheme="minorHAnsi" w:hAnsiTheme="minorHAnsi"/>
                <w:sz w:val="24"/>
                <w:szCs w:val="24"/>
                <w:u w:val="single"/>
              </w:rPr>
              <w:t>Отклонено.</w:t>
            </w:r>
          </w:p>
          <w:p w:rsidR="003B41FB" w:rsidRPr="005C4885" w:rsidRDefault="003B41FB" w:rsidP="003B41FB">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Для городской комиссии установлен тот же срок на рассмотрение заявления предпринимателя что и в действующей редакции для районной комиссии</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tabs>
                <w:tab w:val="left" w:pos="598"/>
                <w:tab w:val="left" w:pos="8132"/>
              </w:tabs>
              <w:ind w:left="114" w:right="114" w:firstLine="283"/>
              <w:jc w:val="both"/>
              <w:rPr>
                <w:rFonts w:asciiTheme="minorHAnsi" w:hAnsiTheme="minorHAnsi"/>
                <w:b/>
                <w:sz w:val="24"/>
                <w:szCs w:val="24"/>
              </w:rPr>
            </w:pPr>
            <w:r w:rsidRPr="00CA64A7">
              <w:rPr>
                <w:rStyle w:val="FontStyle11"/>
                <w:rFonts w:asciiTheme="minorHAnsi" w:hAnsiTheme="minorHAnsi"/>
                <w:b w:val="0"/>
                <w:sz w:val="24"/>
                <w:szCs w:val="24"/>
              </w:rPr>
              <w:t>В пояснительной записке к проекту муниципального акта указано что издержки от реализации Проекта постановления не ожидаются. Следует отметить, что введение аукционов в электронной форме приведёт к дополнительным расходам как администрации города, по приобретению и обслуживанию системы электронных торгов, так и предпринимателей, у которых возникнет обязанность приобрести электронную цифровую подпись и специальные технические средства. Кроме того, переход на электронные аукционы ограничит доступ к данной процедуре субъектов предпринимательской деятельности не обладающими специальными техническими знаниями.</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3B41FB" w:rsidRDefault="003B41FB" w:rsidP="003B41FB">
            <w:pPr>
              <w:autoSpaceDE w:val="0"/>
              <w:autoSpaceDN w:val="0"/>
              <w:adjustRightInd w:val="0"/>
              <w:ind w:firstLine="256"/>
              <w:jc w:val="both"/>
              <w:rPr>
                <w:rFonts w:asciiTheme="minorHAnsi" w:hAnsiTheme="minorHAnsi"/>
                <w:sz w:val="24"/>
                <w:szCs w:val="24"/>
                <w:u w:val="single"/>
              </w:rPr>
            </w:pPr>
            <w:r w:rsidRPr="003B41FB">
              <w:rPr>
                <w:rFonts w:asciiTheme="minorHAnsi" w:hAnsiTheme="minorHAnsi"/>
                <w:sz w:val="24"/>
                <w:szCs w:val="24"/>
                <w:u w:val="single"/>
              </w:rPr>
              <w:t>Учтено</w:t>
            </w:r>
          </w:p>
          <w:p w:rsidR="003B41FB" w:rsidRPr="003B41FB" w:rsidRDefault="003B41FB" w:rsidP="003B41FB">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В пояснительной записке указано на отсутствии дополнительных  издержек у администрации города</w:t>
            </w:r>
            <w:r w:rsidR="00626A0F">
              <w:rPr>
                <w:rFonts w:asciiTheme="minorHAnsi" w:hAnsiTheme="minorHAnsi"/>
                <w:sz w:val="24"/>
                <w:szCs w:val="24"/>
              </w:rPr>
              <w:t>. Ведение электронных аукционов не требует дополнительных издержек от администрации.</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pStyle w:val="Style2"/>
              <w:widowControl/>
              <w:tabs>
                <w:tab w:val="left" w:pos="355"/>
              </w:tabs>
              <w:spacing w:line="240" w:lineRule="auto"/>
              <w:ind w:left="114" w:right="114" w:firstLine="283"/>
              <w:jc w:val="both"/>
              <w:rPr>
                <w:rFonts w:asciiTheme="minorHAnsi" w:hAnsiTheme="minorHAnsi"/>
                <w:b/>
              </w:rPr>
            </w:pPr>
            <w:r w:rsidRPr="00CA64A7">
              <w:rPr>
                <w:rStyle w:val="FontStyle11"/>
                <w:rFonts w:asciiTheme="minorHAnsi" w:hAnsiTheme="minorHAnsi"/>
                <w:b w:val="0"/>
                <w:sz w:val="24"/>
                <w:szCs w:val="24"/>
              </w:rPr>
              <w:t>Отсутствие возможности смены специализации, фор-эскиза, размера НТО, для субъектов предпринимательской деятельности, чьи объекты размещены по приоритетному праву, не позволит развивать предпринимательскую активность в сфере нестационарной торговли.</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626A0F" w:rsidRDefault="00626A0F" w:rsidP="00626A0F">
            <w:pPr>
              <w:autoSpaceDE w:val="0"/>
              <w:autoSpaceDN w:val="0"/>
              <w:adjustRightInd w:val="0"/>
              <w:ind w:firstLine="256"/>
              <w:jc w:val="both"/>
              <w:rPr>
                <w:rFonts w:asciiTheme="minorHAnsi" w:hAnsiTheme="minorHAnsi"/>
                <w:sz w:val="24"/>
                <w:szCs w:val="24"/>
                <w:u w:val="single"/>
              </w:rPr>
            </w:pPr>
            <w:r w:rsidRPr="003B41FB">
              <w:rPr>
                <w:rFonts w:asciiTheme="minorHAnsi" w:hAnsiTheme="minorHAnsi"/>
                <w:sz w:val="24"/>
                <w:szCs w:val="24"/>
                <w:u w:val="single"/>
              </w:rPr>
              <w:t>Учтено</w:t>
            </w:r>
          </w:p>
          <w:p w:rsidR="003B41FB" w:rsidRPr="005C4885" w:rsidRDefault="003B41FB" w:rsidP="003B41FB">
            <w:pPr>
              <w:autoSpaceDE w:val="0"/>
              <w:autoSpaceDN w:val="0"/>
              <w:adjustRightInd w:val="0"/>
              <w:ind w:firstLine="256"/>
              <w:jc w:val="both"/>
              <w:rPr>
                <w:rFonts w:asciiTheme="minorHAnsi" w:hAnsiTheme="minorHAnsi"/>
                <w:sz w:val="24"/>
                <w:szCs w:val="24"/>
              </w:rPr>
            </w:pP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tabs>
                <w:tab w:val="left" w:pos="598"/>
                <w:tab w:val="left" w:pos="8132"/>
              </w:tabs>
              <w:ind w:left="114" w:right="114" w:firstLine="283"/>
              <w:jc w:val="both"/>
              <w:rPr>
                <w:rFonts w:asciiTheme="minorHAnsi" w:hAnsiTheme="minorHAnsi"/>
                <w:b/>
                <w:sz w:val="24"/>
                <w:szCs w:val="24"/>
              </w:rPr>
            </w:pPr>
            <w:r w:rsidRPr="00CA64A7">
              <w:rPr>
                <w:rStyle w:val="FontStyle11"/>
                <w:rFonts w:asciiTheme="minorHAnsi" w:hAnsiTheme="minorHAnsi"/>
                <w:b w:val="0"/>
                <w:sz w:val="24"/>
                <w:szCs w:val="24"/>
              </w:rPr>
              <w:t>Внедрение электронных аукционов на заключение договоров на предоставление права на размещение НТО, ограничит доступ некоторых предпринимателей к указанной процедуре по причине отсутствия технической возможности и необходимых знаний.</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626A0F" w:rsidRDefault="00626A0F" w:rsidP="00626A0F">
            <w:pPr>
              <w:pStyle w:val="21"/>
              <w:tabs>
                <w:tab w:val="left" w:pos="993"/>
              </w:tabs>
              <w:ind w:firstLine="256"/>
              <w:rPr>
                <w:rFonts w:asciiTheme="minorHAnsi" w:hAnsiTheme="minorHAnsi"/>
                <w:sz w:val="24"/>
                <w:szCs w:val="24"/>
                <w:u w:val="single"/>
              </w:rPr>
            </w:pPr>
            <w:r>
              <w:rPr>
                <w:rFonts w:asciiTheme="minorHAnsi" w:hAnsiTheme="minorHAnsi"/>
                <w:sz w:val="24"/>
                <w:szCs w:val="24"/>
                <w:u w:val="single"/>
              </w:rPr>
              <w:t>Отклонено.</w:t>
            </w:r>
          </w:p>
          <w:p w:rsidR="003B41FB" w:rsidRPr="005C4885" w:rsidRDefault="00626A0F" w:rsidP="00626A0F">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Планируется бесплатная консультационная помощь </w:t>
            </w:r>
            <w:r w:rsidR="00440C1D">
              <w:rPr>
                <w:rFonts w:asciiTheme="minorHAnsi" w:hAnsiTheme="minorHAnsi"/>
                <w:sz w:val="24"/>
                <w:szCs w:val="24"/>
              </w:rPr>
              <w:t>А</w:t>
            </w:r>
            <w:r>
              <w:rPr>
                <w:rFonts w:asciiTheme="minorHAnsi" w:hAnsiTheme="minorHAnsi"/>
                <w:sz w:val="24"/>
                <w:szCs w:val="24"/>
              </w:rPr>
              <w:t>НО «ЦПП</w:t>
            </w:r>
            <w:r w:rsidR="00440C1D">
              <w:rPr>
                <w:rFonts w:asciiTheme="minorHAnsi" w:hAnsiTheme="minorHAnsi"/>
                <w:sz w:val="24"/>
                <w:szCs w:val="24"/>
              </w:rPr>
              <w:t xml:space="preserve"> Нижнего Новгорода</w:t>
            </w:r>
            <w:r>
              <w:rPr>
                <w:rFonts w:asciiTheme="minorHAnsi" w:hAnsiTheme="minorHAnsi"/>
                <w:sz w:val="24"/>
                <w:szCs w:val="24"/>
              </w:rPr>
              <w:t>» участникам электронного аукциона</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tabs>
                <w:tab w:val="left" w:pos="598"/>
                <w:tab w:val="left" w:pos="8132"/>
              </w:tabs>
              <w:ind w:left="114" w:right="114" w:firstLine="283"/>
              <w:jc w:val="both"/>
              <w:rPr>
                <w:rFonts w:asciiTheme="minorHAnsi" w:hAnsiTheme="minorHAnsi"/>
                <w:b/>
                <w:sz w:val="24"/>
                <w:szCs w:val="24"/>
              </w:rPr>
            </w:pPr>
            <w:r w:rsidRPr="00CA64A7">
              <w:rPr>
                <w:rStyle w:val="FontStyle11"/>
                <w:rFonts w:asciiTheme="minorHAnsi" w:hAnsiTheme="minorHAnsi"/>
                <w:b w:val="0"/>
                <w:sz w:val="24"/>
                <w:szCs w:val="24"/>
              </w:rPr>
              <w:t>Исключение заявительного порядка включения новых мест в схему размещения, не позволит входить на рынок новых субъектов предпринимательской деятельности.</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626A0F" w:rsidRPr="00626A0F" w:rsidRDefault="00626A0F" w:rsidP="00626A0F">
            <w:pPr>
              <w:autoSpaceDE w:val="0"/>
              <w:autoSpaceDN w:val="0"/>
              <w:adjustRightInd w:val="0"/>
              <w:ind w:firstLine="256"/>
              <w:jc w:val="both"/>
              <w:rPr>
                <w:rFonts w:asciiTheme="minorHAnsi" w:hAnsiTheme="minorHAnsi"/>
                <w:sz w:val="24"/>
                <w:szCs w:val="24"/>
                <w:u w:val="single"/>
              </w:rPr>
            </w:pPr>
            <w:r w:rsidRPr="00626A0F">
              <w:rPr>
                <w:rFonts w:asciiTheme="minorHAnsi" w:hAnsiTheme="minorHAnsi"/>
                <w:sz w:val="24"/>
                <w:szCs w:val="24"/>
                <w:u w:val="single"/>
              </w:rPr>
              <w:t>Отклонено.</w:t>
            </w:r>
          </w:p>
          <w:p w:rsidR="003B41FB" w:rsidRPr="005C4885" w:rsidRDefault="00626A0F" w:rsidP="00626A0F">
            <w:pPr>
              <w:autoSpaceDE w:val="0"/>
              <w:autoSpaceDN w:val="0"/>
              <w:adjustRightInd w:val="0"/>
              <w:ind w:firstLine="256"/>
              <w:jc w:val="both"/>
              <w:rPr>
                <w:rFonts w:asciiTheme="minorHAnsi" w:hAnsiTheme="minorHAnsi"/>
                <w:sz w:val="24"/>
                <w:szCs w:val="24"/>
              </w:rPr>
            </w:pPr>
            <w:r w:rsidRPr="00626A0F">
              <w:rPr>
                <w:rFonts w:asciiTheme="minorHAnsi" w:hAnsiTheme="minorHAnsi"/>
                <w:sz w:val="24"/>
                <w:szCs w:val="24"/>
              </w:rPr>
              <w:t>Формирование схемы не является муниципальной услугой и предложения предпринимателя являются одним, но не основным аргументом, оснований принятия решений по формированию Схемы размещения</w:t>
            </w:r>
            <w:r>
              <w:rPr>
                <w:rFonts w:asciiTheme="minorHAnsi" w:hAnsiTheme="minorHAnsi"/>
                <w:sz w:val="24"/>
                <w:szCs w:val="24"/>
              </w:rPr>
              <w:t>. Все субъекты предпринимательской деятельности в одинаковых условиях.</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tabs>
                <w:tab w:val="left" w:pos="598"/>
                <w:tab w:val="left" w:pos="8132"/>
              </w:tabs>
              <w:ind w:left="114" w:right="114" w:firstLine="283"/>
              <w:jc w:val="both"/>
              <w:rPr>
                <w:rFonts w:asciiTheme="minorHAnsi" w:hAnsiTheme="minorHAnsi"/>
                <w:b/>
                <w:sz w:val="24"/>
                <w:szCs w:val="24"/>
              </w:rPr>
            </w:pPr>
            <w:r w:rsidRPr="00CA64A7">
              <w:rPr>
                <w:rStyle w:val="FontStyle11"/>
                <w:rFonts w:asciiTheme="minorHAnsi" w:hAnsiTheme="minorHAnsi"/>
                <w:b w:val="0"/>
                <w:sz w:val="24"/>
                <w:szCs w:val="24"/>
              </w:rPr>
              <w:t>Ввиду отсутствия в понятийном аппарате таких видов НТО, как автоматы для розлива воды, прилавки при НТО для овощей и фруктов и объектов по розливу кваса приведёт к невозможности осуществления предпринимательской деятельности лицам, осуществляющим деятельность в данной сфере.</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3B41FB" w:rsidRPr="00626A0F" w:rsidRDefault="00626A0F" w:rsidP="003B41FB">
            <w:pPr>
              <w:autoSpaceDE w:val="0"/>
              <w:autoSpaceDN w:val="0"/>
              <w:adjustRightInd w:val="0"/>
              <w:ind w:firstLine="256"/>
              <w:jc w:val="both"/>
              <w:rPr>
                <w:rFonts w:asciiTheme="minorHAnsi" w:hAnsiTheme="minorHAnsi"/>
                <w:sz w:val="24"/>
                <w:szCs w:val="24"/>
                <w:u w:val="single"/>
              </w:rPr>
            </w:pPr>
            <w:r w:rsidRPr="00626A0F">
              <w:rPr>
                <w:rFonts w:asciiTheme="minorHAnsi" w:hAnsiTheme="minorHAnsi"/>
                <w:sz w:val="24"/>
                <w:szCs w:val="24"/>
                <w:u w:val="single"/>
              </w:rPr>
              <w:t>Учтено</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tabs>
                <w:tab w:val="left" w:pos="598"/>
                <w:tab w:val="left" w:pos="8132"/>
              </w:tabs>
              <w:ind w:left="114" w:right="114" w:firstLine="283"/>
              <w:jc w:val="both"/>
              <w:rPr>
                <w:rFonts w:asciiTheme="minorHAnsi" w:hAnsiTheme="minorHAnsi"/>
                <w:sz w:val="24"/>
                <w:szCs w:val="24"/>
              </w:rPr>
            </w:pPr>
            <w:r w:rsidRPr="00CA64A7">
              <w:rPr>
                <w:rFonts w:asciiTheme="minorHAnsi" w:hAnsiTheme="minorHAnsi"/>
                <w:sz w:val="24"/>
                <w:szCs w:val="24"/>
              </w:rPr>
              <w:t xml:space="preserve">Однако считаем, что наличие следующих ограничений на включение новых </w:t>
            </w:r>
            <w:r>
              <w:rPr>
                <w:rFonts w:asciiTheme="minorHAnsi" w:hAnsiTheme="minorHAnsi"/>
                <w:sz w:val="24"/>
                <w:szCs w:val="24"/>
              </w:rPr>
              <w:t xml:space="preserve"> </w:t>
            </w:r>
            <w:r w:rsidRPr="00CA64A7">
              <w:rPr>
                <w:rFonts w:asciiTheme="minorHAnsi" w:hAnsiTheme="minorHAnsi"/>
                <w:sz w:val="24"/>
                <w:szCs w:val="24"/>
              </w:rPr>
              <w:t>объектов схему не соответствуют действующим нормативным правовым актам:</w:t>
            </w:r>
          </w:p>
          <w:p w:rsidR="003B41FB" w:rsidRPr="00CA64A7" w:rsidRDefault="003B41FB" w:rsidP="003B41FB">
            <w:pPr>
              <w:tabs>
                <w:tab w:val="left" w:pos="598"/>
                <w:tab w:val="left" w:pos="8132"/>
              </w:tabs>
              <w:ind w:left="114" w:right="114" w:firstLine="283"/>
              <w:jc w:val="both"/>
              <w:rPr>
                <w:rFonts w:asciiTheme="minorHAnsi" w:hAnsiTheme="minorHAnsi"/>
                <w:sz w:val="24"/>
                <w:szCs w:val="24"/>
              </w:rPr>
            </w:pPr>
            <w:r w:rsidRPr="00CA64A7">
              <w:rPr>
                <w:rFonts w:asciiTheme="minorHAnsi" w:hAnsiTheme="minorHAnsi"/>
                <w:sz w:val="24"/>
                <w:szCs w:val="24"/>
              </w:rPr>
              <w:t>-</w:t>
            </w:r>
            <w:r w:rsidRPr="00CA64A7">
              <w:rPr>
                <w:rFonts w:asciiTheme="minorHAnsi" w:hAnsiTheme="minorHAnsi"/>
                <w:sz w:val="24"/>
                <w:szCs w:val="24"/>
              </w:rPr>
              <w:tab/>
              <w:t>на территории муниципальных кладбищ;</w:t>
            </w:r>
          </w:p>
          <w:p w:rsidR="003B41FB" w:rsidRPr="00CA64A7" w:rsidRDefault="003B41FB" w:rsidP="003B41FB">
            <w:pPr>
              <w:tabs>
                <w:tab w:val="left" w:pos="598"/>
                <w:tab w:val="left" w:pos="8132"/>
              </w:tabs>
              <w:ind w:left="114" w:right="114" w:firstLine="283"/>
              <w:jc w:val="both"/>
              <w:rPr>
                <w:rFonts w:asciiTheme="minorHAnsi" w:hAnsiTheme="minorHAnsi"/>
                <w:sz w:val="24"/>
                <w:szCs w:val="24"/>
              </w:rPr>
            </w:pPr>
            <w:r w:rsidRPr="00CA64A7">
              <w:rPr>
                <w:rFonts w:asciiTheme="minorHAnsi" w:hAnsiTheme="minorHAnsi"/>
                <w:sz w:val="24"/>
                <w:szCs w:val="24"/>
              </w:rPr>
              <w:t>-</w:t>
            </w:r>
            <w:r w:rsidRPr="00CA64A7">
              <w:rPr>
                <w:rFonts w:asciiTheme="minorHAnsi" w:hAnsiTheme="minorHAnsi"/>
                <w:sz w:val="24"/>
                <w:szCs w:val="24"/>
              </w:rPr>
              <w:tab/>
              <w:t>на расстоянии ближе 20 метров от остановочных пунктов городского транспорта общего пользования сзади остановочного пункта и после по направлению движения.</w:t>
            </w:r>
            <w:r>
              <w:rPr>
                <w:rFonts w:asciiTheme="minorHAnsi" w:hAnsiTheme="minorHAnsi"/>
                <w:sz w:val="24"/>
                <w:szCs w:val="24"/>
              </w:rPr>
              <w:t xml:space="preserve"> </w:t>
            </w:r>
            <w:r w:rsidRPr="00CA64A7">
              <w:rPr>
                <w:rFonts w:asciiTheme="minorHAnsi" w:hAnsiTheme="minorHAnsi"/>
                <w:sz w:val="24"/>
                <w:szCs w:val="24"/>
              </w:rPr>
              <w:t>Также противоречит законодательству о поддержке конкуренции запрет на</w:t>
            </w:r>
            <w:r>
              <w:rPr>
                <w:rFonts w:asciiTheme="minorHAnsi" w:hAnsiTheme="minorHAnsi"/>
                <w:sz w:val="24"/>
                <w:szCs w:val="24"/>
              </w:rPr>
              <w:t xml:space="preserve"> </w:t>
            </w:r>
            <w:r w:rsidRPr="00CA64A7">
              <w:rPr>
                <w:rFonts w:asciiTheme="minorHAnsi" w:hAnsiTheme="minorHAnsi"/>
                <w:sz w:val="24"/>
                <w:szCs w:val="24"/>
              </w:rPr>
              <w:t>сдачу в аренду нестационарных торговых объектов третьим лицам.</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3B41FB" w:rsidRPr="00440C1D" w:rsidRDefault="00440C1D" w:rsidP="003B41FB">
            <w:pPr>
              <w:autoSpaceDE w:val="0"/>
              <w:autoSpaceDN w:val="0"/>
              <w:adjustRightInd w:val="0"/>
              <w:ind w:firstLine="256"/>
              <w:jc w:val="both"/>
              <w:rPr>
                <w:rFonts w:asciiTheme="minorHAnsi" w:hAnsiTheme="minorHAnsi"/>
                <w:sz w:val="24"/>
                <w:szCs w:val="24"/>
                <w:u w:val="single"/>
              </w:rPr>
            </w:pPr>
            <w:r w:rsidRPr="00440C1D">
              <w:rPr>
                <w:rFonts w:asciiTheme="minorHAnsi" w:hAnsiTheme="minorHAnsi"/>
                <w:sz w:val="24"/>
                <w:szCs w:val="24"/>
                <w:u w:val="single"/>
              </w:rPr>
              <w:t>Учтено частично</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tabs>
                <w:tab w:val="left" w:pos="598"/>
                <w:tab w:val="left" w:pos="8132"/>
              </w:tabs>
              <w:ind w:left="114" w:right="114" w:firstLine="283"/>
              <w:jc w:val="both"/>
              <w:rPr>
                <w:rFonts w:asciiTheme="minorHAnsi" w:hAnsiTheme="minorHAnsi"/>
                <w:b/>
                <w:sz w:val="24"/>
                <w:szCs w:val="24"/>
              </w:rPr>
            </w:pPr>
            <w:r w:rsidRPr="00CA64A7">
              <w:rPr>
                <w:rStyle w:val="FontStyle11"/>
                <w:rFonts w:asciiTheme="minorHAnsi" w:hAnsiTheme="minorHAnsi"/>
                <w:b w:val="0"/>
                <w:sz w:val="24"/>
                <w:szCs w:val="24"/>
              </w:rPr>
              <w:t xml:space="preserve">Ограничение по включению в схему размещения НТО объектов </w:t>
            </w:r>
            <w:r w:rsidRPr="00CA64A7">
              <w:rPr>
                <w:rStyle w:val="FontStyle12"/>
                <w:rFonts w:asciiTheme="minorHAnsi" w:hAnsiTheme="minorHAnsi"/>
                <w:b w:val="0"/>
                <w:sz w:val="24"/>
                <w:szCs w:val="24"/>
              </w:rPr>
              <w:t xml:space="preserve">не предусмотренных градостроительной концепцией развития отдельных территорий, утвержденной постановлением администрации города Нижнего Новгорода и не предусмотренных проектами комплексного благоустройства территории </w:t>
            </w:r>
            <w:r w:rsidRPr="00CA64A7">
              <w:rPr>
                <w:rStyle w:val="FontStyle11"/>
                <w:rFonts w:asciiTheme="minorHAnsi" w:hAnsiTheme="minorHAnsi"/>
                <w:b w:val="0"/>
                <w:sz w:val="24"/>
                <w:szCs w:val="24"/>
              </w:rPr>
              <w:t>способствует возникновению необоснованных прав органов государственной власти и должностных лиц, поскольку указанные концепции могут приниматься без учёта мнения предпринимательской сообщества, но непосредственно влиять на уже размещённые объекты.</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440C1D" w:rsidRPr="00626A0F" w:rsidRDefault="00440C1D" w:rsidP="00440C1D">
            <w:pPr>
              <w:autoSpaceDE w:val="0"/>
              <w:autoSpaceDN w:val="0"/>
              <w:adjustRightInd w:val="0"/>
              <w:ind w:firstLine="256"/>
              <w:jc w:val="both"/>
              <w:rPr>
                <w:rFonts w:asciiTheme="minorHAnsi" w:hAnsiTheme="minorHAnsi"/>
                <w:sz w:val="24"/>
                <w:szCs w:val="24"/>
                <w:u w:val="single"/>
              </w:rPr>
            </w:pPr>
            <w:r w:rsidRPr="00626A0F">
              <w:rPr>
                <w:rFonts w:asciiTheme="minorHAnsi" w:hAnsiTheme="minorHAnsi"/>
                <w:sz w:val="24"/>
                <w:szCs w:val="24"/>
                <w:u w:val="single"/>
              </w:rPr>
              <w:t>Отклонено.</w:t>
            </w:r>
          </w:p>
          <w:p w:rsidR="003B41FB" w:rsidRPr="005C4885" w:rsidRDefault="00440C1D" w:rsidP="00440C1D">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П</w:t>
            </w:r>
            <w:r w:rsidRPr="00440C1D">
              <w:rPr>
                <w:rFonts w:asciiTheme="minorHAnsi" w:hAnsiTheme="minorHAnsi"/>
                <w:sz w:val="24"/>
                <w:szCs w:val="24"/>
              </w:rPr>
              <w:t>роект</w:t>
            </w:r>
            <w:r>
              <w:rPr>
                <w:rFonts w:asciiTheme="minorHAnsi" w:hAnsiTheme="minorHAnsi"/>
                <w:sz w:val="24"/>
                <w:szCs w:val="24"/>
              </w:rPr>
              <w:t>ы</w:t>
            </w:r>
            <w:r w:rsidRPr="00440C1D">
              <w:rPr>
                <w:rFonts w:asciiTheme="minorHAnsi" w:hAnsiTheme="minorHAnsi"/>
                <w:sz w:val="24"/>
                <w:szCs w:val="24"/>
              </w:rPr>
              <w:t xml:space="preserve"> комплексного благоустройства территории</w:t>
            </w:r>
            <w:r>
              <w:rPr>
                <w:rFonts w:asciiTheme="minorHAnsi" w:hAnsiTheme="minorHAnsi"/>
                <w:sz w:val="24"/>
                <w:szCs w:val="24"/>
              </w:rPr>
              <w:t xml:space="preserve"> или градостроительной</w:t>
            </w:r>
            <w:r w:rsidRPr="00440C1D">
              <w:rPr>
                <w:rFonts w:asciiTheme="minorHAnsi" w:hAnsiTheme="minorHAnsi"/>
                <w:sz w:val="24"/>
                <w:szCs w:val="24"/>
              </w:rPr>
              <w:t xml:space="preserve"> (архитектурно-художественной) концепци</w:t>
            </w:r>
            <w:r>
              <w:rPr>
                <w:rFonts w:asciiTheme="minorHAnsi" w:hAnsiTheme="minorHAnsi"/>
                <w:sz w:val="24"/>
                <w:szCs w:val="24"/>
              </w:rPr>
              <w:t>и</w:t>
            </w:r>
            <w:r w:rsidRPr="00440C1D">
              <w:rPr>
                <w:rFonts w:asciiTheme="minorHAnsi" w:hAnsiTheme="minorHAnsi"/>
                <w:sz w:val="24"/>
                <w:szCs w:val="24"/>
              </w:rPr>
              <w:t xml:space="preserve"> развития отдельных территорий</w:t>
            </w:r>
            <w:r>
              <w:rPr>
                <w:rFonts w:asciiTheme="minorHAnsi" w:hAnsiTheme="minorHAnsi"/>
                <w:sz w:val="24"/>
                <w:szCs w:val="24"/>
              </w:rPr>
              <w:t xml:space="preserve"> не могут являться предметом экспертных предложений предпринимательского </w:t>
            </w:r>
            <w:r>
              <w:rPr>
                <w:rFonts w:asciiTheme="minorHAnsi" w:hAnsiTheme="minorHAnsi"/>
                <w:sz w:val="24"/>
                <w:szCs w:val="24"/>
              </w:rPr>
              <w:lastRenderedPageBreak/>
              <w:t>сообщества</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pStyle w:val="Style1"/>
              <w:widowControl/>
              <w:spacing w:line="240" w:lineRule="auto"/>
              <w:ind w:left="114" w:right="114" w:firstLine="283"/>
              <w:rPr>
                <w:rFonts w:asciiTheme="minorHAnsi" w:hAnsiTheme="minorHAnsi"/>
                <w:b/>
              </w:rPr>
            </w:pPr>
            <w:r w:rsidRPr="00CA64A7">
              <w:rPr>
                <w:rStyle w:val="FontStyle11"/>
                <w:rFonts w:asciiTheme="minorHAnsi" w:hAnsiTheme="minorHAnsi"/>
                <w:b w:val="0"/>
                <w:sz w:val="24"/>
                <w:szCs w:val="24"/>
              </w:rPr>
              <w:t>Положение о возможности штрафа предпринимателей за впервые выявленные нарушения при повторной проверке несёт существенные, способствует возникновению необоснованных прав органов государственной власти и должностных лиц, допускает возможность избирательного применения норм.</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3B41FB" w:rsidRPr="005C4885" w:rsidRDefault="00440C1D" w:rsidP="003B41FB">
            <w:pPr>
              <w:autoSpaceDE w:val="0"/>
              <w:autoSpaceDN w:val="0"/>
              <w:adjustRightInd w:val="0"/>
              <w:ind w:firstLine="256"/>
              <w:jc w:val="both"/>
              <w:rPr>
                <w:rFonts w:asciiTheme="minorHAnsi" w:hAnsiTheme="minorHAnsi"/>
                <w:sz w:val="24"/>
                <w:szCs w:val="24"/>
              </w:rPr>
            </w:pPr>
            <w:r w:rsidRPr="00626A0F">
              <w:rPr>
                <w:rFonts w:asciiTheme="minorHAnsi" w:hAnsiTheme="minorHAnsi"/>
                <w:sz w:val="24"/>
                <w:szCs w:val="24"/>
                <w:u w:val="single"/>
              </w:rPr>
              <w:t>Учтено</w:t>
            </w:r>
            <w:r>
              <w:rPr>
                <w:rFonts w:asciiTheme="minorHAnsi" w:hAnsiTheme="minorHAnsi"/>
                <w:sz w:val="24"/>
                <w:szCs w:val="24"/>
                <w:u w:val="single"/>
              </w:rPr>
              <w:t xml:space="preserve"> частично, </w:t>
            </w:r>
            <w:r w:rsidRPr="00440C1D">
              <w:rPr>
                <w:rFonts w:asciiTheme="minorHAnsi" w:hAnsiTheme="minorHAnsi"/>
                <w:sz w:val="24"/>
                <w:szCs w:val="24"/>
              </w:rPr>
              <w:t>за исключением грубых</w:t>
            </w:r>
            <w:r w:rsidR="00E3537C">
              <w:rPr>
                <w:rFonts w:asciiTheme="minorHAnsi" w:hAnsiTheme="minorHAnsi"/>
                <w:sz w:val="24"/>
                <w:szCs w:val="24"/>
              </w:rPr>
              <w:t xml:space="preserve"> нарушений</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tabs>
                <w:tab w:val="left" w:pos="598"/>
                <w:tab w:val="left" w:pos="8132"/>
              </w:tabs>
              <w:ind w:left="114" w:right="114" w:firstLine="283"/>
              <w:jc w:val="both"/>
              <w:rPr>
                <w:rFonts w:asciiTheme="minorHAnsi" w:hAnsiTheme="minorHAnsi"/>
                <w:b/>
                <w:sz w:val="24"/>
                <w:szCs w:val="24"/>
              </w:rPr>
            </w:pPr>
            <w:r w:rsidRPr="00CA64A7">
              <w:rPr>
                <w:rStyle w:val="FontStyle11"/>
                <w:rFonts w:asciiTheme="minorHAnsi" w:hAnsiTheme="minorHAnsi"/>
                <w:b w:val="0"/>
                <w:sz w:val="24"/>
                <w:szCs w:val="24"/>
              </w:rPr>
              <w:t>Положение о возможности изменения аукционной документации в течении 3 дней до проведения аукциона может привести к негативным последствиям в части невозможности исполнения субъектами предпринимательской деятельности дополнительных обязанностей по необходимости изменения подготовки к новым условиям аукциона.</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3B41FB" w:rsidRPr="005C4885" w:rsidRDefault="00440C1D" w:rsidP="003B41FB">
            <w:pPr>
              <w:autoSpaceDE w:val="0"/>
              <w:autoSpaceDN w:val="0"/>
              <w:adjustRightInd w:val="0"/>
              <w:ind w:firstLine="256"/>
              <w:jc w:val="both"/>
              <w:rPr>
                <w:rFonts w:asciiTheme="minorHAnsi" w:hAnsiTheme="minorHAnsi"/>
                <w:sz w:val="24"/>
                <w:szCs w:val="24"/>
              </w:rPr>
            </w:pPr>
            <w:r w:rsidRPr="00626A0F">
              <w:rPr>
                <w:rFonts w:asciiTheme="minorHAnsi" w:hAnsiTheme="minorHAnsi"/>
                <w:sz w:val="24"/>
                <w:szCs w:val="24"/>
                <w:u w:val="single"/>
              </w:rPr>
              <w:t>Учтено</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tabs>
                <w:tab w:val="left" w:pos="598"/>
                <w:tab w:val="left" w:pos="8132"/>
              </w:tabs>
              <w:ind w:left="114" w:right="114" w:firstLine="283"/>
              <w:jc w:val="both"/>
              <w:rPr>
                <w:rFonts w:asciiTheme="minorHAnsi" w:hAnsiTheme="minorHAnsi"/>
                <w:b/>
                <w:sz w:val="24"/>
                <w:szCs w:val="24"/>
              </w:rPr>
            </w:pPr>
            <w:r w:rsidRPr="00CA64A7">
              <w:rPr>
                <w:rStyle w:val="FontStyle11"/>
                <w:rFonts w:asciiTheme="minorHAnsi" w:hAnsiTheme="minorHAnsi"/>
                <w:b w:val="0"/>
                <w:sz w:val="24"/>
                <w:szCs w:val="24"/>
              </w:rPr>
              <w:t>Ввиду ведения электронных аукционов издержки субъектов</w:t>
            </w:r>
            <w:r w:rsidRPr="00CA64A7">
              <w:rPr>
                <w:rStyle w:val="FontStyle11"/>
                <w:rFonts w:asciiTheme="minorHAnsi" w:hAnsiTheme="minorHAnsi"/>
                <w:b w:val="0"/>
                <w:sz w:val="24"/>
                <w:szCs w:val="24"/>
              </w:rPr>
              <w:br/>
              <w:t>предпринимательской деятельности при введении данного правового</w:t>
            </w:r>
            <w:r w:rsidRPr="00CA64A7">
              <w:rPr>
                <w:rStyle w:val="FontStyle11"/>
                <w:rFonts w:asciiTheme="minorHAnsi" w:hAnsiTheme="minorHAnsi"/>
                <w:b w:val="0"/>
                <w:sz w:val="24"/>
                <w:szCs w:val="24"/>
              </w:rPr>
              <w:br/>
              <w:t>регулирования увеличатся.</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7F0188" w:rsidRPr="00626A0F" w:rsidRDefault="007F0188" w:rsidP="007F0188">
            <w:pPr>
              <w:autoSpaceDE w:val="0"/>
              <w:autoSpaceDN w:val="0"/>
              <w:adjustRightInd w:val="0"/>
              <w:ind w:firstLine="256"/>
              <w:jc w:val="both"/>
              <w:rPr>
                <w:rFonts w:asciiTheme="minorHAnsi" w:hAnsiTheme="minorHAnsi"/>
                <w:sz w:val="24"/>
                <w:szCs w:val="24"/>
                <w:u w:val="single"/>
              </w:rPr>
            </w:pPr>
            <w:r w:rsidRPr="00626A0F">
              <w:rPr>
                <w:rFonts w:asciiTheme="minorHAnsi" w:hAnsiTheme="minorHAnsi"/>
                <w:sz w:val="24"/>
                <w:szCs w:val="24"/>
                <w:u w:val="single"/>
              </w:rPr>
              <w:t>Отклонено.</w:t>
            </w:r>
          </w:p>
          <w:p w:rsidR="007F0188" w:rsidRDefault="007F0188" w:rsidP="003B41FB">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Издержки увеличатся относительно, но снизятся транспортные издержки на подачу заявки, на само участие в аукционе.</w:t>
            </w:r>
          </w:p>
          <w:p w:rsidR="003B41FB" w:rsidRPr="005C4885" w:rsidRDefault="007F0188" w:rsidP="003B41FB">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Планируется бесплатная консультационная помощь АНО «ЦПП Нижнего Новгорода» участникам электронного аукциона</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pStyle w:val="Style2"/>
              <w:widowControl/>
              <w:tabs>
                <w:tab w:val="left" w:pos="347"/>
              </w:tabs>
              <w:spacing w:line="240" w:lineRule="auto"/>
              <w:ind w:left="114" w:right="114" w:firstLine="283"/>
              <w:jc w:val="both"/>
              <w:rPr>
                <w:rFonts w:asciiTheme="minorHAnsi" w:hAnsiTheme="minorHAnsi"/>
                <w:b/>
              </w:rPr>
            </w:pPr>
            <w:r w:rsidRPr="00CA64A7">
              <w:rPr>
                <w:rStyle w:val="FontStyle11"/>
                <w:rFonts w:asciiTheme="minorHAnsi" w:hAnsiTheme="minorHAnsi"/>
                <w:b w:val="0"/>
                <w:sz w:val="24"/>
                <w:szCs w:val="24"/>
              </w:rPr>
              <w:t>Установить действие ограничений по включению новых мест на размещение НТО по инженерным коммуникациям в зависимости от типа НТО.</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3B41FB" w:rsidRPr="007F0188" w:rsidRDefault="007F0188" w:rsidP="003B41FB">
            <w:pPr>
              <w:autoSpaceDE w:val="0"/>
              <w:autoSpaceDN w:val="0"/>
              <w:adjustRightInd w:val="0"/>
              <w:ind w:firstLine="256"/>
              <w:jc w:val="both"/>
              <w:rPr>
                <w:rFonts w:asciiTheme="minorHAnsi" w:hAnsiTheme="minorHAnsi"/>
                <w:sz w:val="24"/>
                <w:szCs w:val="24"/>
                <w:u w:val="single"/>
              </w:rPr>
            </w:pPr>
            <w:r w:rsidRPr="007F0188">
              <w:rPr>
                <w:rFonts w:asciiTheme="minorHAnsi" w:hAnsiTheme="minorHAnsi"/>
                <w:sz w:val="24"/>
                <w:szCs w:val="24"/>
                <w:u w:val="single"/>
              </w:rPr>
              <w:t>Отклонено</w:t>
            </w:r>
          </w:p>
          <w:p w:rsidR="007F0188" w:rsidRPr="005C4885" w:rsidRDefault="00E3537C" w:rsidP="003B41FB">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Обоснование п.17</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tabs>
                <w:tab w:val="left" w:pos="598"/>
                <w:tab w:val="left" w:pos="8132"/>
              </w:tabs>
              <w:ind w:left="114" w:right="114" w:firstLine="283"/>
              <w:jc w:val="both"/>
              <w:rPr>
                <w:rFonts w:asciiTheme="minorHAnsi" w:hAnsiTheme="minorHAnsi"/>
                <w:b/>
                <w:sz w:val="24"/>
                <w:szCs w:val="24"/>
              </w:rPr>
            </w:pPr>
            <w:r w:rsidRPr="00CA64A7">
              <w:rPr>
                <w:rStyle w:val="FontStyle11"/>
                <w:rFonts w:asciiTheme="minorHAnsi" w:hAnsiTheme="minorHAnsi"/>
                <w:b w:val="0"/>
                <w:sz w:val="24"/>
                <w:szCs w:val="24"/>
              </w:rPr>
              <w:t>Ввиду отсутствия нормативного регулирования понятие парклета требует расширения, поскольку зачастую данные объекты используются при автофургонах, но предложенное в проекте понятие не охватывает данную сферу.</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3B41FB" w:rsidRPr="007F0188" w:rsidRDefault="007F0188" w:rsidP="003B41FB">
            <w:pPr>
              <w:autoSpaceDE w:val="0"/>
              <w:autoSpaceDN w:val="0"/>
              <w:adjustRightInd w:val="0"/>
              <w:ind w:firstLine="256"/>
              <w:jc w:val="both"/>
              <w:rPr>
                <w:rFonts w:asciiTheme="minorHAnsi" w:hAnsiTheme="minorHAnsi"/>
                <w:sz w:val="24"/>
                <w:szCs w:val="24"/>
                <w:u w:val="single"/>
              </w:rPr>
            </w:pPr>
            <w:r w:rsidRPr="007F0188">
              <w:rPr>
                <w:rFonts w:asciiTheme="minorHAnsi" w:hAnsiTheme="minorHAnsi"/>
                <w:sz w:val="24"/>
                <w:szCs w:val="24"/>
                <w:u w:val="single"/>
              </w:rPr>
              <w:t>Учтено частично</w:t>
            </w:r>
          </w:p>
          <w:p w:rsidR="007F0188" w:rsidRPr="005C4885" w:rsidRDefault="007F0188" w:rsidP="003B41FB">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Понятие исключено</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CA64A7" w:rsidRDefault="003B41FB" w:rsidP="003B41FB">
            <w:pPr>
              <w:tabs>
                <w:tab w:val="left" w:pos="598"/>
                <w:tab w:val="left" w:pos="8132"/>
              </w:tabs>
              <w:ind w:left="114" w:right="114" w:firstLine="283"/>
              <w:jc w:val="both"/>
              <w:rPr>
                <w:rFonts w:asciiTheme="minorHAnsi" w:hAnsiTheme="minorHAnsi"/>
                <w:b/>
                <w:sz w:val="24"/>
                <w:szCs w:val="24"/>
              </w:rPr>
            </w:pPr>
            <w:r w:rsidRPr="00CA64A7">
              <w:rPr>
                <w:rStyle w:val="FontStyle11"/>
                <w:rFonts w:asciiTheme="minorHAnsi" w:hAnsiTheme="minorHAnsi"/>
                <w:b w:val="0"/>
                <w:sz w:val="24"/>
                <w:szCs w:val="24"/>
              </w:rPr>
              <w:t>Сократить срок срока рассмотрения заявления на заключение договора по приоритетному праву с 21 рабочего дня до 15 рабочих дней.</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4111" w:type="dxa"/>
          </w:tcPr>
          <w:p w:rsidR="003B41FB" w:rsidRPr="005C4885" w:rsidRDefault="007F0188" w:rsidP="003B41FB">
            <w:pPr>
              <w:autoSpaceDE w:val="0"/>
              <w:autoSpaceDN w:val="0"/>
              <w:adjustRightInd w:val="0"/>
              <w:ind w:firstLine="256"/>
              <w:jc w:val="both"/>
              <w:rPr>
                <w:rFonts w:asciiTheme="minorHAnsi" w:hAnsiTheme="minorHAnsi"/>
                <w:sz w:val="24"/>
                <w:szCs w:val="24"/>
              </w:rPr>
            </w:pPr>
            <w:r w:rsidRPr="007F0188">
              <w:rPr>
                <w:rFonts w:asciiTheme="minorHAnsi" w:hAnsiTheme="minorHAnsi"/>
                <w:sz w:val="24"/>
                <w:szCs w:val="24"/>
                <w:u w:val="single"/>
              </w:rPr>
              <w:t>Учтено</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3C4062" w:rsidRDefault="003B41FB" w:rsidP="003B41FB">
            <w:pPr>
              <w:widowControl w:val="0"/>
              <w:autoSpaceDE w:val="0"/>
              <w:autoSpaceDN w:val="0"/>
              <w:adjustRightInd w:val="0"/>
              <w:ind w:left="114" w:right="114" w:firstLine="283"/>
              <w:rPr>
                <w:rFonts w:ascii="Calibri" w:eastAsia="Calibri" w:hAnsi="Calibri"/>
                <w:sz w:val="24"/>
                <w:szCs w:val="24"/>
                <w:lang w:eastAsia="en-US"/>
              </w:rPr>
            </w:pPr>
            <w:r w:rsidRPr="003C4062">
              <w:rPr>
                <w:rFonts w:ascii="Calibri" w:eastAsia="Calibri" w:hAnsi="Calibri"/>
                <w:sz w:val="24"/>
                <w:szCs w:val="24"/>
                <w:lang w:eastAsia="en-US"/>
              </w:rPr>
              <w:t>В целях обеспечения единообразия принятия решений предлагаем передать полномочия на рассмотрение предложений по изменению схемы размещения НТО городской комиссии.</w:t>
            </w:r>
          </w:p>
          <w:p w:rsidR="003B41FB" w:rsidRPr="003C4062" w:rsidRDefault="003B41FB" w:rsidP="003B41FB">
            <w:pPr>
              <w:widowControl w:val="0"/>
              <w:autoSpaceDE w:val="0"/>
              <w:autoSpaceDN w:val="0"/>
              <w:adjustRightInd w:val="0"/>
              <w:ind w:left="114" w:right="114" w:firstLine="283"/>
              <w:rPr>
                <w:rFonts w:ascii="Calibri" w:eastAsia="Calibri" w:hAnsi="Calibri"/>
                <w:sz w:val="24"/>
                <w:szCs w:val="24"/>
                <w:lang w:eastAsia="en-US"/>
              </w:rPr>
            </w:pPr>
            <w:r w:rsidRPr="003C4062">
              <w:rPr>
                <w:rFonts w:ascii="Calibri" w:eastAsia="Calibri" w:hAnsi="Calibri"/>
                <w:sz w:val="24"/>
                <w:szCs w:val="24"/>
                <w:lang w:eastAsia="en-US"/>
              </w:rPr>
              <w:t xml:space="preserve">Предоставить полномочия на организацию аукционов на право размещения НТО администрациям районов города </w:t>
            </w:r>
          </w:p>
          <w:p w:rsidR="003B41FB" w:rsidRPr="003C4062" w:rsidRDefault="003B41FB" w:rsidP="003B41FB">
            <w:pPr>
              <w:widowControl w:val="0"/>
              <w:autoSpaceDE w:val="0"/>
              <w:autoSpaceDN w:val="0"/>
              <w:adjustRightInd w:val="0"/>
              <w:ind w:left="114" w:right="114" w:firstLine="283"/>
              <w:rPr>
                <w:rFonts w:ascii="Calibri" w:eastAsia="Calibri" w:hAnsi="Calibri"/>
                <w:sz w:val="24"/>
                <w:szCs w:val="24"/>
                <w:lang w:eastAsia="en-US"/>
              </w:rPr>
            </w:pPr>
            <w:r w:rsidRPr="003C4062">
              <w:rPr>
                <w:rFonts w:ascii="Calibri" w:eastAsia="Calibri" w:hAnsi="Calibri"/>
                <w:sz w:val="24"/>
                <w:szCs w:val="24"/>
                <w:lang w:eastAsia="en-US"/>
              </w:rPr>
              <w:lastRenderedPageBreak/>
              <w:t>Оставить у администраций районов города полномочия на заключение договоров на размещение НТО и на контроль исполнения их требований.</w:t>
            </w:r>
          </w:p>
          <w:p w:rsidR="003B41FB" w:rsidRPr="003C4062" w:rsidRDefault="003B41FB" w:rsidP="003B41FB">
            <w:pPr>
              <w:widowControl w:val="0"/>
              <w:autoSpaceDE w:val="0"/>
              <w:autoSpaceDN w:val="0"/>
              <w:adjustRightInd w:val="0"/>
              <w:ind w:left="114" w:right="114" w:firstLine="283"/>
              <w:rPr>
                <w:rFonts w:ascii="Calibri" w:eastAsia="Calibri" w:hAnsi="Calibri"/>
                <w:sz w:val="24"/>
                <w:szCs w:val="24"/>
                <w:lang w:eastAsia="en-US"/>
              </w:rPr>
            </w:pPr>
            <w:r w:rsidRPr="003C4062">
              <w:rPr>
                <w:rFonts w:ascii="Calibri" w:eastAsia="Calibri" w:hAnsi="Calibri"/>
                <w:sz w:val="24"/>
                <w:szCs w:val="24"/>
                <w:lang w:eastAsia="en-US"/>
              </w:rPr>
              <w:t>Предлагаемый порядок принятия решений позволит обеспечить наиболее оптимальный алгоритм взаимодействия с субъектами предпринимательской деятельности, снимет административные барьеры при рассмотрении вопросов формирования схемы размещения НТО и заключению договоров на размещение НТО.</w:t>
            </w:r>
          </w:p>
          <w:p w:rsidR="003B41FB" w:rsidRPr="003C4062" w:rsidRDefault="003B41FB" w:rsidP="003B41FB">
            <w:pPr>
              <w:tabs>
                <w:tab w:val="left" w:pos="598"/>
                <w:tab w:val="left" w:pos="8132"/>
              </w:tabs>
              <w:ind w:left="114" w:right="114" w:firstLine="283"/>
              <w:jc w:val="both"/>
              <w:rPr>
                <w:rFonts w:asciiTheme="minorHAnsi" w:hAnsiTheme="minorHAnsi"/>
                <w:sz w:val="24"/>
                <w:szCs w:val="24"/>
              </w:rPr>
            </w:pP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lastRenderedPageBreak/>
              <w:t>АНО «ЦПП города Нижнего Новгорода»</w:t>
            </w:r>
          </w:p>
        </w:tc>
        <w:tc>
          <w:tcPr>
            <w:tcW w:w="4111" w:type="dxa"/>
          </w:tcPr>
          <w:p w:rsidR="003B41FB" w:rsidRPr="005C4885" w:rsidRDefault="007F0188" w:rsidP="003B41FB">
            <w:pPr>
              <w:autoSpaceDE w:val="0"/>
              <w:autoSpaceDN w:val="0"/>
              <w:adjustRightInd w:val="0"/>
              <w:ind w:firstLine="256"/>
              <w:jc w:val="both"/>
              <w:rPr>
                <w:rFonts w:asciiTheme="minorHAnsi" w:hAnsiTheme="minorHAnsi"/>
                <w:sz w:val="24"/>
                <w:szCs w:val="24"/>
              </w:rPr>
            </w:pPr>
            <w:r w:rsidRPr="007F0188">
              <w:rPr>
                <w:rFonts w:asciiTheme="minorHAnsi" w:hAnsiTheme="minorHAnsi"/>
                <w:sz w:val="24"/>
                <w:szCs w:val="24"/>
                <w:u w:val="single"/>
              </w:rPr>
              <w:t>Учтено</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3C4062" w:rsidRDefault="003B41FB" w:rsidP="003B41FB">
            <w:pPr>
              <w:widowControl w:val="0"/>
              <w:autoSpaceDE w:val="0"/>
              <w:autoSpaceDN w:val="0"/>
              <w:adjustRightInd w:val="0"/>
              <w:ind w:left="114" w:right="114" w:firstLine="283"/>
              <w:rPr>
                <w:rFonts w:ascii="Calibri" w:eastAsia="Calibri" w:hAnsi="Calibri"/>
                <w:sz w:val="24"/>
                <w:szCs w:val="24"/>
                <w:lang w:eastAsia="en-US"/>
              </w:rPr>
            </w:pPr>
            <w:r w:rsidRPr="003C4062">
              <w:rPr>
                <w:rFonts w:ascii="Calibri" w:eastAsia="Calibri" w:hAnsi="Calibri"/>
                <w:sz w:val="24"/>
                <w:szCs w:val="24"/>
                <w:lang w:eastAsia="en-US"/>
              </w:rPr>
              <w:t>Рассмотреть возможность дифференцировать ограничения размещения НТО на инженерных коммуникациях в зависимости от их вида.</w:t>
            </w:r>
          </w:p>
          <w:p w:rsidR="003B41FB" w:rsidRPr="003C4062" w:rsidRDefault="003B41FB" w:rsidP="003B41FB">
            <w:pPr>
              <w:tabs>
                <w:tab w:val="left" w:pos="598"/>
                <w:tab w:val="left" w:pos="8132"/>
              </w:tabs>
              <w:ind w:left="114" w:right="114" w:firstLine="283"/>
              <w:jc w:val="both"/>
              <w:rPr>
                <w:rFonts w:asciiTheme="minorHAnsi" w:hAnsiTheme="minorHAnsi"/>
                <w:sz w:val="24"/>
                <w:szCs w:val="24"/>
              </w:rPr>
            </w:pP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АНО «ЦПП города Нижнего Новгорода»</w:t>
            </w:r>
          </w:p>
        </w:tc>
        <w:tc>
          <w:tcPr>
            <w:tcW w:w="4111" w:type="dxa"/>
          </w:tcPr>
          <w:p w:rsidR="003B41FB" w:rsidRDefault="00503A18" w:rsidP="003B41FB">
            <w:pPr>
              <w:autoSpaceDE w:val="0"/>
              <w:autoSpaceDN w:val="0"/>
              <w:adjustRightInd w:val="0"/>
              <w:ind w:firstLine="256"/>
              <w:jc w:val="both"/>
              <w:rPr>
                <w:rFonts w:asciiTheme="minorHAnsi" w:hAnsiTheme="minorHAnsi"/>
                <w:sz w:val="24"/>
                <w:szCs w:val="24"/>
                <w:u w:val="single"/>
              </w:rPr>
            </w:pPr>
            <w:r>
              <w:rPr>
                <w:rFonts w:asciiTheme="minorHAnsi" w:hAnsiTheme="minorHAnsi"/>
                <w:sz w:val="24"/>
                <w:szCs w:val="24"/>
                <w:u w:val="single"/>
              </w:rPr>
              <w:t>Отклонено</w:t>
            </w:r>
          </w:p>
          <w:p w:rsidR="00503A18" w:rsidRPr="00503A18" w:rsidRDefault="00E3537C" w:rsidP="00E3537C">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Обоснование п.17</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3C4062" w:rsidRDefault="003B41FB" w:rsidP="003B41FB">
            <w:pPr>
              <w:tabs>
                <w:tab w:val="left" w:pos="598"/>
                <w:tab w:val="left" w:pos="8132"/>
              </w:tabs>
              <w:ind w:left="114" w:right="114" w:firstLine="283"/>
              <w:jc w:val="both"/>
              <w:rPr>
                <w:rFonts w:asciiTheme="minorHAnsi" w:hAnsiTheme="minorHAnsi"/>
                <w:sz w:val="24"/>
                <w:szCs w:val="24"/>
              </w:rPr>
            </w:pPr>
            <w:r w:rsidRPr="003C4062">
              <w:rPr>
                <w:rFonts w:ascii="Calibri" w:eastAsia="Calibri" w:hAnsi="Calibri"/>
                <w:sz w:val="24"/>
                <w:szCs w:val="24"/>
                <w:lang w:eastAsia="en-US"/>
              </w:rPr>
              <w:t>Убрать ограничения размещения НТО на кладбищах.</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АНО «ЦПП города Нижнего Новгорода»</w:t>
            </w:r>
          </w:p>
        </w:tc>
        <w:tc>
          <w:tcPr>
            <w:tcW w:w="4111" w:type="dxa"/>
          </w:tcPr>
          <w:p w:rsidR="003B41FB" w:rsidRDefault="00503A18" w:rsidP="003B41FB">
            <w:pPr>
              <w:autoSpaceDE w:val="0"/>
              <w:autoSpaceDN w:val="0"/>
              <w:adjustRightInd w:val="0"/>
              <w:ind w:firstLine="256"/>
              <w:jc w:val="both"/>
              <w:rPr>
                <w:rFonts w:asciiTheme="minorHAnsi" w:hAnsiTheme="minorHAnsi"/>
                <w:sz w:val="24"/>
                <w:szCs w:val="24"/>
                <w:u w:val="single"/>
              </w:rPr>
            </w:pPr>
            <w:r>
              <w:rPr>
                <w:rFonts w:asciiTheme="minorHAnsi" w:hAnsiTheme="minorHAnsi"/>
                <w:sz w:val="24"/>
                <w:szCs w:val="24"/>
                <w:u w:val="single"/>
              </w:rPr>
              <w:t>Отклонено</w:t>
            </w:r>
          </w:p>
          <w:p w:rsidR="00503A18" w:rsidRPr="00503A18" w:rsidRDefault="00E3537C" w:rsidP="00E3537C">
            <w:pPr>
              <w:autoSpaceDE w:val="0"/>
              <w:autoSpaceDN w:val="0"/>
              <w:adjustRightInd w:val="0"/>
              <w:ind w:firstLine="256"/>
              <w:jc w:val="both"/>
              <w:rPr>
                <w:rFonts w:asciiTheme="minorHAnsi" w:hAnsiTheme="minorHAnsi"/>
                <w:sz w:val="24"/>
                <w:szCs w:val="24"/>
              </w:rPr>
            </w:pPr>
            <w:r w:rsidRPr="00E3537C">
              <w:rPr>
                <w:rFonts w:asciiTheme="minorHAnsi" w:hAnsiTheme="minorHAnsi"/>
                <w:sz w:val="24"/>
                <w:szCs w:val="24"/>
              </w:rPr>
              <w:t xml:space="preserve">Обоснование </w:t>
            </w:r>
            <w:r>
              <w:rPr>
                <w:rFonts w:asciiTheme="minorHAnsi" w:hAnsiTheme="minorHAnsi"/>
                <w:sz w:val="24"/>
                <w:szCs w:val="24"/>
              </w:rPr>
              <w:t>п</w:t>
            </w:r>
            <w:r w:rsidR="00503A18" w:rsidRPr="00503A18">
              <w:rPr>
                <w:rFonts w:asciiTheme="minorHAnsi" w:hAnsiTheme="minorHAnsi"/>
                <w:sz w:val="24"/>
                <w:szCs w:val="24"/>
              </w:rPr>
              <w:t>.11</w:t>
            </w:r>
          </w:p>
        </w:tc>
      </w:tr>
      <w:tr w:rsidR="003B41FB" w:rsidRPr="009A5BEB" w:rsidTr="00C47647">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9214" w:type="dxa"/>
          </w:tcPr>
          <w:p w:rsidR="003B41FB" w:rsidRPr="003C4062" w:rsidRDefault="003B41FB" w:rsidP="003B41FB">
            <w:pPr>
              <w:tabs>
                <w:tab w:val="left" w:pos="598"/>
                <w:tab w:val="left" w:pos="8132"/>
              </w:tabs>
              <w:ind w:left="114" w:right="114" w:firstLine="283"/>
              <w:jc w:val="both"/>
              <w:rPr>
                <w:rFonts w:asciiTheme="minorHAnsi" w:hAnsiTheme="minorHAnsi"/>
                <w:sz w:val="24"/>
                <w:szCs w:val="24"/>
              </w:rPr>
            </w:pPr>
            <w:r w:rsidRPr="003C4062">
              <w:rPr>
                <w:rFonts w:ascii="Calibri" w:eastAsia="Calibri" w:hAnsi="Calibri"/>
                <w:sz w:val="24"/>
                <w:szCs w:val="24"/>
                <w:lang w:eastAsia="en-US"/>
              </w:rPr>
              <w:t>Привести в соответствие к условиям типового договора требования пункта 6.4 Порядка в части применения ответственности в виде предупреждения при первичном выявлении нарушения требования договора.</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АНО «ЦПП города Нижнего Новгорода»</w:t>
            </w:r>
          </w:p>
        </w:tc>
        <w:tc>
          <w:tcPr>
            <w:tcW w:w="4111" w:type="dxa"/>
          </w:tcPr>
          <w:p w:rsidR="003B41FB" w:rsidRPr="005C4885" w:rsidRDefault="007F0188" w:rsidP="003B41FB">
            <w:pPr>
              <w:autoSpaceDE w:val="0"/>
              <w:autoSpaceDN w:val="0"/>
              <w:adjustRightInd w:val="0"/>
              <w:ind w:firstLine="256"/>
              <w:jc w:val="both"/>
              <w:rPr>
                <w:rFonts w:asciiTheme="minorHAnsi" w:hAnsiTheme="minorHAnsi"/>
                <w:sz w:val="24"/>
                <w:szCs w:val="24"/>
              </w:rPr>
            </w:pPr>
            <w:r w:rsidRPr="007F0188">
              <w:rPr>
                <w:rFonts w:asciiTheme="minorHAnsi" w:hAnsiTheme="minorHAnsi"/>
                <w:sz w:val="24"/>
                <w:szCs w:val="24"/>
                <w:u w:val="single"/>
              </w:rPr>
              <w:t>Учтено</w:t>
            </w:r>
          </w:p>
        </w:tc>
      </w:tr>
    </w:tbl>
    <w:p w:rsidR="005C0774" w:rsidRDefault="005C0774" w:rsidP="00CA64A7">
      <w:pPr>
        <w:pStyle w:val="ConsPlusNormal"/>
        <w:ind w:firstLine="0"/>
        <w:jc w:val="both"/>
        <w:rPr>
          <w:rFonts w:asciiTheme="minorHAnsi" w:hAnsiTheme="minorHAnsi" w:cs="Times New Roman"/>
          <w:sz w:val="24"/>
          <w:szCs w:val="24"/>
        </w:rPr>
      </w:pPr>
    </w:p>
    <w:p w:rsidR="0004708E" w:rsidRDefault="0004708E" w:rsidP="00CA64A7">
      <w:pPr>
        <w:pStyle w:val="ConsPlusNormal"/>
        <w:ind w:firstLine="0"/>
        <w:jc w:val="both"/>
        <w:rPr>
          <w:rFonts w:asciiTheme="minorHAnsi" w:hAnsiTheme="minorHAnsi" w:cs="Times New Roman"/>
          <w:sz w:val="24"/>
          <w:szCs w:val="24"/>
        </w:rPr>
      </w:pPr>
    </w:p>
    <w:p w:rsidR="005C0774" w:rsidRDefault="005C0774" w:rsidP="00CA64A7">
      <w:pPr>
        <w:pStyle w:val="ConsPlusNormal"/>
        <w:ind w:firstLine="0"/>
        <w:jc w:val="both"/>
        <w:rPr>
          <w:rFonts w:asciiTheme="minorHAnsi" w:hAnsiTheme="minorHAnsi" w:cs="Times New Roman"/>
          <w:sz w:val="24"/>
          <w:szCs w:val="24"/>
        </w:rPr>
      </w:pPr>
    </w:p>
    <w:p w:rsidR="005C0774" w:rsidRPr="0085682D" w:rsidRDefault="005C0774" w:rsidP="00CA64A7">
      <w:pPr>
        <w:pStyle w:val="ConsPlusNonformat"/>
        <w:ind w:left="284"/>
        <w:rPr>
          <w:rFonts w:asciiTheme="minorHAnsi" w:hAnsiTheme="minorHAnsi" w:cs="Times New Roman"/>
          <w:sz w:val="24"/>
          <w:szCs w:val="24"/>
        </w:rPr>
      </w:pPr>
      <w:r>
        <w:rPr>
          <w:rFonts w:asciiTheme="minorHAnsi" w:hAnsiTheme="minorHAnsi" w:cs="Times New Roman"/>
          <w:sz w:val="24"/>
          <w:szCs w:val="24"/>
        </w:rPr>
        <w:t xml:space="preserve">Директор </w:t>
      </w:r>
      <w:r w:rsidRPr="0085682D">
        <w:rPr>
          <w:rFonts w:asciiTheme="minorHAnsi" w:hAnsiTheme="minorHAnsi" w:cs="Times New Roman"/>
          <w:sz w:val="24"/>
          <w:szCs w:val="24"/>
        </w:rPr>
        <w:t xml:space="preserve">департамента </w:t>
      </w:r>
      <w:r w:rsidR="003C4062">
        <w:rPr>
          <w:rFonts w:asciiTheme="minorHAnsi" w:hAnsiTheme="minorHAnsi" w:cs="Times New Roman"/>
          <w:sz w:val="24"/>
          <w:szCs w:val="24"/>
        </w:rPr>
        <w:t xml:space="preserve">развития </w:t>
      </w:r>
      <w:r w:rsidRPr="0085682D">
        <w:rPr>
          <w:rFonts w:asciiTheme="minorHAnsi" w:hAnsiTheme="minorHAnsi" w:cs="Times New Roman"/>
          <w:sz w:val="24"/>
          <w:szCs w:val="24"/>
        </w:rPr>
        <w:t xml:space="preserve">предпринимательства </w:t>
      </w:r>
    </w:p>
    <w:p w:rsidR="005C0774" w:rsidRPr="0085682D" w:rsidRDefault="005C0774" w:rsidP="00CA64A7">
      <w:pPr>
        <w:pStyle w:val="ConsPlusNonformat"/>
        <w:ind w:left="284"/>
        <w:rPr>
          <w:rFonts w:asciiTheme="minorHAnsi" w:hAnsiTheme="minorHAnsi" w:cs="Times New Roman"/>
          <w:b/>
          <w:sz w:val="24"/>
          <w:szCs w:val="24"/>
        </w:rPr>
      </w:pPr>
      <w:r w:rsidRPr="0085682D">
        <w:rPr>
          <w:rFonts w:asciiTheme="minorHAnsi" w:hAnsiTheme="minorHAnsi" w:cs="Times New Roman"/>
          <w:sz w:val="24"/>
          <w:szCs w:val="24"/>
        </w:rPr>
        <w:t>администрации г</w:t>
      </w:r>
      <w:r>
        <w:rPr>
          <w:rFonts w:asciiTheme="minorHAnsi" w:hAnsiTheme="minorHAnsi" w:cs="Times New Roman"/>
          <w:sz w:val="24"/>
          <w:szCs w:val="24"/>
        </w:rPr>
        <w:t xml:space="preserve">орода Нижнего Новгорода                                </w:t>
      </w:r>
      <w:r w:rsidRPr="0085682D">
        <w:rPr>
          <w:rFonts w:asciiTheme="minorHAnsi" w:hAnsiTheme="minorHAnsi" w:cs="Times New Roman"/>
          <w:sz w:val="24"/>
          <w:szCs w:val="24"/>
        </w:rPr>
        <w:t xml:space="preserve">                   </w:t>
      </w:r>
      <w:r>
        <w:rPr>
          <w:rFonts w:asciiTheme="minorHAnsi" w:hAnsiTheme="minorHAnsi" w:cs="Times New Roman"/>
          <w:sz w:val="24"/>
          <w:szCs w:val="24"/>
        </w:rPr>
        <w:t xml:space="preserve">                                                                                  </w:t>
      </w:r>
      <w:r w:rsidR="009A5BEB">
        <w:rPr>
          <w:rFonts w:asciiTheme="minorHAnsi" w:hAnsiTheme="minorHAnsi" w:cs="Times New Roman"/>
          <w:sz w:val="24"/>
          <w:szCs w:val="24"/>
        </w:rPr>
        <w:t xml:space="preserve">   </w:t>
      </w:r>
      <w:r w:rsidR="0004708E">
        <w:rPr>
          <w:rFonts w:asciiTheme="minorHAnsi" w:hAnsiTheme="minorHAnsi" w:cs="Times New Roman"/>
          <w:sz w:val="24"/>
          <w:szCs w:val="24"/>
        </w:rPr>
        <w:t xml:space="preserve">                    </w:t>
      </w:r>
      <w:r w:rsidR="009A5BEB">
        <w:rPr>
          <w:rFonts w:asciiTheme="minorHAnsi" w:hAnsiTheme="minorHAnsi" w:cs="Times New Roman"/>
          <w:sz w:val="24"/>
          <w:szCs w:val="24"/>
        </w:rPr>
        <w:t xml:space="preserve"> </w:t>
      </w:r>
      <w:r>
        <w:rPr>
          <w:rFonts w:asciiTheme="minorHAnsi" w:hAnsiTheme="minorHAnsi" w:cs="Times New Roman"/>
          <w:sz w:val="24"/>
          <w:szCs w:val="24"/>
        </w:rPr>
        <w:t xml:space="preserve">  </w:t>
      </w:r>
      <w:r w:rsidR="003C4062">
        <w:rPr>
          <w:rFonts w:asciiTheme="minorHAnsi" w:hAnsiTheme="minorHAnsi" w:cs="Times New Roman"/>
          <w:sz w:val="24"/>
          <w:szCs w:val="24"/>
        </w:rPr>
        <w:t xml:space="preserve"> </w:t>
      </w:r>
      <w:r>
        <w:rPr>
          <w:rFonts w:asciiTheme="minorHAnsi" w:hAnsiTheme="minorHAnsi" w:cs="Times New Roman"/>
          <w:sz w:val="24"/>
          <w:szCs w:val="24"/>
        </w:rPr>
        <w:t xml:space="preserve">        </w:t>
      </w:r>
      <w:r w:rsidR="003C4062">
        <w:rPr>
          <w:rFonts w:asciiTheme="minorHAnsi" w:hAnsiTheme="minorHAnsi" w:cs="Times New Roman"/>
          <w:sz w:val="24"/>
          <w:szCs w:val="24"/>
        </w:rPr>
        <w:t>А.В. Симагин</w:t>
      </w:r>
    </w:p>
    <w:p w:rsidR="005C0774" w:rsidRPr="006B7F76" w:rsidRDefault="005C0774" w:rsidP="00CA64A7">
      <w:pPr>
        <w:pStyle w:val="ConsPlusNonformat"/>
        <w:rPr>
          <w:rFonts w:asciiTheme="minorHAnsi" w:hAnsiTheme="minorHAnsi" w:cs="Times New Roman"/>
          <w:sz w:val="24"/>
          <w:szCs w:val="24"/>
        </w:rPr>
      </w:pPr>
    </w:p>
    <w:sectPr w:rsidR="005C0774" w:rsidRPr="006B7F76" w:rsidSect="003C4062">
      <w:pgSz w:w="16834" w:h="11907" w:orient="landscape" w:code="9"/>
      <w:pgMar w:top="851" w:right="709" w:bottom="567" w:left="851" w:header="289" w:footer="28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D4C" w:rsidRDefault="00781D4C">
      <w:r>
        <w:separator/>
      </w:r>
    </w:p>
  </w:endnote>
  <w:endnote w:type="continuationSeparator" w:id="0">
    <w:p w:rsidR="00781D4C" w:rsidRDefault="00781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NewRomanPSM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D4C" w:rsidRDefault="00781D4C">
      <w:r>
        <w:separator/>
      </w:r>
    </w:p>
  </w:footnote>
  <w:footnote w:type="continuationSeparator" w:id="0">
    <w:p w:rsidR="00781D4C" w:rsidRDefault="00781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98" w:rsidRDefault="00EA7E8B" w:rsidP="00B25170">
    <w:pPr>
      <w:pStyle w:val="ac"/>
      <w:framePr w:wrap="around" w:vAnchor="text" w:hAnchor="margin" w:xAlign="center" w:y="1"/>
      <w:rPr>
        <w:rStyle w:val="ae"/>
      </w:rPr>
    </w:pPr>
    <w:r>
      <w:rPr>
        <w:rStyle w:val="ae"/>
      </w:rPr>
      <w:fldChar w:fldCharType="begin"/>
    </w:r>
    <w:r w:rsidR="00212298">
      <w:rPr>
        <w:rStyle w:val="ae"/>
      </w:rPr>
      <w:instrText xml:space="preserve">PAGE  </w:instrText>
    </w:r>
    <w:r>
      <w:rPr>
        <w:rStyle w:val="ae"/>
      </w:rPr>
      <w:fldChar w:fldCharType="end"/>
    </w:r>
  </w:p>
  <w:p w:rsidR="00212298" w:rsidRDefault="0021229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8082"/>
      <w:docPartObj>
        <w:docPartGallery w:val="Page Numbers (Top of Page)"/>
        <w:docPartUnique/>
      </w:docPartObj>
    </w:sdtPr>
    <w:sdtContent>
      <w:p w:rsidR="00212298" w:rsidRDefault="00EA7E8B">
        <w:pPr>
          <w:pStyle w:val="ac"/>
          <w:jc w:val="center"/>
        </w:pPr>
        <w:r>
          <w:fldChar w:fldCharType="begin"/>
        </w:r>
        <w:r w:rsidR="00212298">
          <w:instrText xml:space="preserve"> PAGE   \* MERGEFORMAT </w:instrText>
        </w:r>
        <w:r>
          <w:fldChar w:fldCharType="separate"/>
        </w:r>
        <w:r w:rsidR="00FC4868">
          <w:rPr>
            <w:noProof/>
          </w:rPr>
          <w:t>15</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903"/>
    <w:multiLevelType w:val="singleLevel"/>
    <w:tmpl w:val="69CACB1A"/>
    <w:lvl w:ilvl="0">
      <w:start w:val="1"/>
      <w:numFmt w:val="decimal"/>
      <w:lvlText w:val="%1."/>
      <w:legacy w:legacy="1" w:legacySpace="0" w:legacyIndent="355"/>
      <w:lvlJc w:val="left"/>
      <w:rPr>
        <w:rFonts w:ascii="Times New Roman" w:hAnsi="Times New Roman" w:cs="Times New Roman" w:hint="default"/>
      </w:rPr>
    </w:lvl>
  </w:abstractNum>
  <w:abstractNum w:abstractNumId="1">
    <w:nsid w:val="12877729"/>
    <w:multiLevelType w:val="hybridMultilevel"/>
    <w:tmpl w:val="804C795E"/>
    <w:lvl w:ilvl="0" w:tplc="0419000F">
      <w:start w:val="1"/>
      <w:numFmt w:val="decimal"/>
      <w:lvlText w:val="%1."/>
      <w:lvlJc w:val="left"/>
      <w:pPr>
        <w:ind w:left="786"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nsid w:val="3F2E0AE5"/>
    <w:multiLevelType w:val="hybridMultilevel"/>
    <w:tmpl w:val="585E7FE2"/>
    <w:lvl w:ilvl="0" w:tplc="62F268E8">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B951B2"/>
    <w:multiLevelType w:val="singleLevel"/>
    <w:tmpl w:val="B2981AB6"/>
    <w:lvl w:ilvl="0">
      <w:start w:val="1"/>
      <w:numFmt w:val="decimal"/>
      <w:lvlText w:val="%1."/>
      <w:legacy w:legacy="1" w:legacySpace="0" w:legacyIndent="347"/>
      <w:lvlJc w:val="left"/>
      <w:rPr>
        <w:rFonts w:ascii="Times New Roman" w:hAnsi="Times New Roman" w:cs="Times New Roman" w:hint="default"/>
      </w:rPr>
    </w:lvl>
  </w:abstractNum>
  <w:abstractNum w:abstractNumId="4">
    <w:nsid w:val="7F896EEB"/>
    <w:multiLevelType w:val="hybridMultilevel"/>
    <w:tmpl w:val="44B2C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E2AD7"/>
    <w:rsid w:val="00002944"/>
    <w:rsid w:val="000035DD"/>
    <w:rsid w:val="00007CBD"/>
    <w:rsid w:val="00007F7B"/>
    <w:rsid w:val="000111E5"/>
    <w:rsid w:val="000116EB"/>
    <w:rsid w:val="000239F0"/>
    <w:rsid w:val="00023F2A"/>
    <w:rsid w:val="00025427"/>
    <w:rsid w:val="00025785"/>
    <w:rsid w:val="000264EE"/>
    <w:rsid w:val="00034EE2"/>
    <w:rsid w:val="00035C06"/>
    <w:rsid w:val="000402F0"/>
    <w:rsid w:val="0004708E"/>
    <w:rsid w:val="00047D3C"/>
    <w:rsid w:val="00052381"/>
    <w:rsid w:val="00052F80"/>
    <w:rsid w:val="0005602F"/>
    <w:rsid w:val="00061B9A"/>
    <w:rsid w:val="00062A1F"/>
    <w:rsid w:val="00065CD1"/>
    <w:rsid w:val="00070560"/>
    <w:rsid w:val="00070FB7"/>
    <w:rsid w:val="00072352"/>
    <w:rsid w:val="00073C1F"/>
    <w:rsid w:val="00076DC8"/>
    <w:rsid w:val="00083E70"/>
    <w:rsid w:val="0008435A"/>
    <w:rsid w:val="0008450D"/>
    <w:rsid w:val="000850C6"/>
    <w:rsid w:val="00087119"/>
    <w:rsid w:val="00087287"/>
    <w:rsid w:val="00093A18"/>
    <w:rsid w:val="00095564"/>
    <w:rsid w:val="00095996"/>
    <w:rsid w:val="000A534A"/>
    <w:rsid w:val="000B47E2"/>
    <w:rsid w:val="000C02D7"/>
    <w:rsid w:val="000C6282"/>
    <w:rsid w:val="000C6F02"/>
    <w:rsid w:val="000D17A5"/>
    <w:rsid w:val="000D546B"/>
    <w:rsid w:val="000E3683"/>
    <w:rsid w:val="000E3E51"/>
    <w:rsid w:val="000E4453"/>
    <w:rsid w:val="000F483E"/>
    <w:rsid w:val="000F7593"/>
    <w:rsid w:val="00100873"/>
    <w:rsid w:val="00102FA1"/>
    <w:rsid w:val="00106DF2"/>
    <w:rsid w:val="00113D6F"/>
    <w:rsid w:val="00117892"/>
    <w:rsid w:val="00121AB6"/>
    <w:rsid w:val="0012333F"/>
    <w:rsid w:val="001235FF"/>
    <w:rsid w:val="001242E4"/>
    <w:rsid w:val="0012612E"/>
    <w:rsid w:val="00126684"/>
    <w:rsid w:val="001310AB"/>
    <w:rsid w:val="00133154"/>
    <w:rsid w:val="00136B81"/>
    <w:rsid w:val="00141BA7"/>
    <w:rsid w:val="00142494"/>
    <w:rsid w:val="001462AB"/>
    <w:rsid w:val="00162A8B"/>
    <w:rsid w:val="00171421"/>
    <w:rsid w:val="0017287A"/>
    <w:rsid w:val="001738AE"/>
    <w:rsid w:val="00174BA6"/>
    <w:rsid w:val="00177580"/>
    <w:rsid w:val="00186008"/>
    <w:rsid w:val="00191FD5"/>
    <w:rsid w:val="001A5816"/>
    <w:rsid w:val="001C232B"/>
    <w:rsid w:val="001C3149"/>
    <w:rsid w:val="001C322B"/>
    <w:rsid w:val="001C7BDD"/>
    <w:rsid w:val="001D5996"/>
    <w:rsid w:val="001D5D5A"/>
    <w:rsid w:val="001D61D2"/>
    <w:rsid w:val="001E0AE6"/>
    <w:rsid w:val="001F0518"/>
    <w:rsid w:val="001F0E25"/>
    <w:rsid w:val="001F3F82"/>
    <w:rsid w:val="001F4B33"/>
    <w:rsid w:val="00200606"/>
    <w:rsid w:val="002076DA"/>
    <w:rsid w:val="002113E3"/>
    <w:rsid w:val="00212298"/>
    <w:rsid w:val="00221217"/>
    <w:rsid w:val="00221D77"/>
    <w:rsid w:val="00224A20"/>
    <w:rsid w:val="0023519C"/>
    <w:rsid w:val="00237B9B"/>
    <w:rsid w:val="002437FB"/>
    <w:rsid w:val="00243952"/>
    <w:rsid w:val="002509DB"/>
    <w:rsid w:val="00254192"/>
    <w:rsid w:val="00255B3C"/>
    <w:rsid w:val="00260559"/>
    <w:rsid w:val="00261C8E"/>
    <w:rsid w:val="00265CD8"/>
    <w:rsid w:val="002669D5"/>
    <w:rsid w:val="0027074F"/>
    <w:rsid w:val="00270AC1"/>
    <w:rsid w:val="002822F5"/>
    <w:rsid w:val="00284FA0"/>
    <w:rsid w:val="00285D5E"/>
    <w:rsid w:val="002871E5"/>
    <w:rsid w:val="00295108"/>
    <w:rsid w:val="00295E91"/>
    <w:rsid w:val="00296BBB"/>
    <w:rsid w:val="002A391D"/>
    <w:rsid w:val="002B1AF0"/>
    <w:rsid w:val="002B4D1F"/>
    <w:rsid w:val="002B6119"/>
    <w:rsid w:val="002B662A"/>
    <w:rsid w:val="002C0E8E"/>
    <w:rsid w:val="002C16E3"/>
    <w:rsid w:val="002C530D"/>
    <w:rsid w:val="002D67B6"/>
    <w:rsid w:val="002E1289"/>
    <w:rsid w:val="002E3B38"/>
    <w:rsid w:val="002E77E7"/>
    <w:rsid w:val="002F05D2"/>
    <w:rsid w:val="002F2968"/>
    <w:rsid w:val="002F40EC"/>
    <w:rsid w:val="002F516A"/>
    <w:rsid w:val="002F6234"/>
    <w:rsid w:val="002F75F3"/>
    <w:rsid w:val="002F7FE7"/>
    <w:rsid w:val="00304EAD"/>
    <w:rsid w:val="0031317B"/>
    <w:rsid w:val="00316E4C"/>
    <w:rsid w:val="00320973"/>
    <w:rsid w:val="003216C3"/>
    <w:rsid w:val="00322C9F"/>
    <w:rsid w:val="00330F3B"/>
    <w:rsid w:val="00333A05"/>
    <w:rsid w:val="00334796"/>
    <w:rsid w:val="003453E1"/>
    <w:rsid w:val="00357F73"/>
    <w:rsid w:val="00370A6C"/>
    <w:rsid w:val="003731AE"/>
    <w:rsid w:val="003832F0"/>
    <w:rsid w:val="00383A1F"/>
    <w:rsid w:val="00392D4D"/>
    <w:rsid w:val="00396562"/>
    <w:rsid w:val="003A0DD2"/>
    <w:rsid w:val="003A2146"/>
    <w:rsid w:val="003B0EA9"/>
    <w:rsid w:val="003B27A6"/>
    <w:rsid w:val="003B41FB"/>
    <w:rsid w:val="003B4A90"/>
    <w:rsid w:val="003C4062"/>
    <w:rsid w:val="003D2BEA"/>
    <w:rsid w:val="003D6E02"/>
    <w:rsid w:val="003D7E0D"/>
    <w:rsid w:val="003E231C"/>
    <w:rsid w:val="003F0806"/>
    <w:rsid w:val="00400B8A"/>
    <w:rsid w:val="00401E0C"/>
    <w:rsid w:val="00402CDB"/>
    <w:rsid w:val="00412B7F"/>
    <w:rsid w:val="0041415C"/>
    <w:rsid w:val="00414378"/>
    <w:rsid w:val="00426F63"/>
    <w:rsid w:val="00436D09"/>
    <w:rsid w:val="00440542"/>
    <w:rsid w:val="00440C1D"/>
    <w:rsid w:val="00442A1A"/>
    <w:rsid w:val="004442C4"/>
    <w:rsid w:val="00447828"/>
    <w:rsid w:val="0046740A"/>
    <w:rsid w:val="00472AD9"/>
    <w:rsid w:val="00473FA8"/>
    <w:rsid w:val="00477EF8"/>
    <w:rsid w:val="00481969"/>
    <w:rsid w:val="00482158"/>
    <w:rsid w:val="004825F8"/>
    <w:rsid w:val="00483B4D"/>
    <w:rsid w:val="00491375"/>
    <w:rsid w:val="0049799E"/>
    <w:rsid w:val="004A0C5A"/>
    <w:rsid w:val="004A2863"/>
    <w:rsid w:val="004A7786"/>
    <w:rsid w:val="004B14AD"/>
    <w:rsid w:val="004B380A"/>
    <w:rsid w:val="004B6A82"/>
    <w:rsid w:val="004B7B07"/>
    <w:rsid w:val="004C1874"/>
    <w:rsid w:val="004C3142"/>
    <w:rsid w:val="004C3759"/>
    <w:rsid w:val="004C3A07"/>
    <w:rsid w:val="004D3DD5"/>
    <w:rsid w:val="004D5C1B"/>
    <w:rsid w:val="004E2FB5"/>
    <w:rsid w:val="004E34DD"/>
    <w:rsid w:val="004F122E"/>
    <w:rsid w:val="004F1AEC"/>
    <w:rsid w:val="004F23D6"/>
    <w:rsid w:val="004F4172"/>
    <w:rsid w:val="004F4E69"/>
    <w:rsid w:val="004F5763"/>
    <w:rsid w:val="004F5985"/>
    <w:rsid w:val="00502D38"/>
    <w:rsid w:val="00503A18"/>
    <w:rsid w:val="00506976"/>
    <w:rsid w:val="00511324"/>
    <w:rsid w:val="00516D18"/>
    <w:rsid w:val="00527316"/>
    <w:rsid w:val="00527CF5"/>
    <w:rsid w:val="00530BF8"/>
    <w:rsid w:val="00531ECE"/>
    <w:rsid w:val="00533CFD"/>
    <w:rsid w:val="00536CB0"/>
    <w:rsid w:val="00545DC3"/>
    <w:rsid w:val="00551FD8"/>
    <w:rsid w:val="00561A90"/>
    <w:rsid w:val="00563A45"/>
    <w:rsid w:val="0056621C"/>
    <w:rsid w:val="00571B84"/>
    <w:rsid w:val="005731EA"/>
    <w:rsid w:val="00574974"/>
    <w:rsid w:val="00577A83"/>
    <w:rsid w:val="00581141"/>
    <w:rsid w:val="00585B00"/>
    <w:rsid w:val="005B0086"/>
    <w:rsid w:val="005B559C"/>
    <w:rsid w:val="005C0774"/>
    <w:rsid w:val="005C3F63"/>
    <w:rsid w:val="005C46BC"/>
    <w:rsid w:val="005C4885"/>
    <w:rsid w:val="005C60F8"/>
    <w:rsid w:val="005C639C"/>
    <w:rsid w:val="005C670B"/>
    <w:rsid w:val="005D16F0"/>
    <w:rsid w:val="005D63B2"/>
    <w:rsid w:val="005D6630"/>
    <w:rsid w:val="005D7D91"/>
    <w:rsid w:val="005E25C3"/>
    <w:rsid w:val="005E2DC3"/>
    <w:rsid w:val="005F4907"/>
    <w:rsid w:val="005F61B7"/>
    <w:rsid w:val="005F691A"/>
    <w:rsid w:val="00601485"/>
    <w:rsid w:val="00602C78"/>
    <w:rsid w:val="006045A3"/>
    <w:rsid w:val="006141EA"/>
    <w:rsid w:val="006156F2"/>
    <w:rsid w:val="00616D15"/>
    <w:rsid w:val="00621F6F"/>
    <w:rsid w:val="00625F52"/>
    <w:rsid w:val="00626A0F"/>
    <w:rsid w:val="00632BFC"/>
    <w:rsid w:val="00633CFB"/>
    <w:rsid w:val="0063513B"/>
    <w:rsid w:val="00640CBA"/>
    <w:rsid w:val="00644C5A"/>
    <w:rsid w:val="00645667"/>
    <w:rsid w:val="0065088A"/>
    <w:rsid w:val="00656E46"/>
    <w:rsid w:val="0065748A"/>
    <w:rsid w:val="00661AA8"/>
    <w:rsid w:val="0066563E"/>
    <w:rsid w:val="006676A4"/>
    <w:rsid w:val="00675ECA"/>
    <w:rsid w:val="006835FD"/>
    <w:rsid w:val="00693B14"/>
    <w:rsid w:val="006A2E8E"/>
    <w:rsid w:val="006A522D"/>
    <w:rsid w:val="006A5B66"/>
    <w:rsid w:val="006A6CDC"/>
    <w:rsid w:val="006B044F"/>
    <w:rsid w:val="006B1618"/>
    <w:rsid w:val="006B1E8A"/>
    <w:rsid w:val="006B3B15"/>
    <w:rsid w:val="006B3E10"/>
    <w:rsid w:val="006B46D6"/>
    <w:rsid w:val="006B7F76"/>
    <w:rsid w:val="006C425A"/>
    <w:rsid w:val="006C640B"/>
    <w:rsid w:val="006D11D0"/>
    <w:rsid w:val="006D1FA8"/>
    <w:rsid w:val="006D3135"/>
    <w:rsid w:val="006D3181"/>
    <w:rsid w:val="006D4A4B"/>
    <w:rsid w:val="006E10A5"/>
    <w:rsid w:val="006E24B6"/>
    <w:rsid w:val="006E4A5A"/>
    <w:rsid w:val="006E50C8"/>
    <w:rsid w:val="006F0818"/>
    <w:rsid w:val="006F235F"/>
    <w:rsid w:val="006F3208"/>
    <w:rsid w:val="006F44E1"/>
    <w:rsid w:val="006F4C0C"/>
    <w:rsid w:val="00700731"/>
    <w:rsid w:val="00700AA9"/>
    <w:rsid w:val="00703A93"/>
    <w:rsid w:val="0071104A"/>
    <w:rsid w:val="00711BFA"/>
    <w:rsid w:val="00714910"/>
    <w:rsid w:val="00717BFF"/>
    <w:rsid w:val="007218CC"/>
    <w:rsid w:val="00723C4C"/>
    <w:rsid w:val="00725DDD"/>
    <w:rsid w:val="00726F74"/>
    <w:rsid w:val="00727299"/>
    <w:rsid w:val="00727415"/>
    <w:rsid w:val="00730889"/>
    <w:rsid w:val="0073105C"/>
    <w:rsid w:val="00733E8A"/>
    <w:rsid w:val="00740826"/>
    <w:rsid w:val="007534A0"/>
    <w:rsid w:val="00762D66"/>
    <w:rsid w:val="00766247"/>
    <w:rsid w:val="00771E12"/>
    <w:rsid w:val="00781D4C"/>
    <w:rsid w:val="00783299"/>
    <w:rsid w:val="00787483"/>
    <w:rsid w:val="00792A67"/>
    <w:rsid w:val="00795250"/>
    <w:rsid w:val="007A01B4"/>
    <w:rsid w:val="007A29E5"/>
    <w:rsid w:val="007A5455"/>
    <w:rsid w:val="007A7360"/>
    <w:rsid w:val="007B5E4F"/>
    <w:rsid w:val="007B63D8"/>
    <w:rsid w:val="007B75B3"/>
    <w:rsid w:val="007C184C"/>
    <w:rsid w:val="007C40F6"/>
    <w:rsid w:val="007C470F"/>
    <w:rsid w:val="007C5AF9"/>
    <w:rsid w:val="007C6CE2"/>
    <w:rsid w:val="007D6528"/>
    <w:rsid w:val="007E3E15"/>
    <w:rsid w:val="007F0188"/>
    <w:rsid w:val="007F229D"/>
    <w:rsid w:val="00805FD6"/>
    <w:rsid w:val="008074EF"/>
    <w:rsid w:val="00811751"/>
    <w:rsid w:val="00816F7C"/>
    <w:rsid w:val="008220F3"/>
    <w:rsid w:val="00822184"/>
    <w:rsid w:val="00825C96"/>
    <w:rsid w:val="008426EA"/>
    <w:rsid w:val="00846E9A"/>
    <w:rsid w:val="00847C1B"/>
    <w:rsid w:val="00850C3F"/>
    <w:rsid w:val="008560CD"/>
    <w:rsid w:val="0085682D"/>
    <w:rsid w:val="008625A3"/>
    <w:rsid w:val="00863449"/>
    <w:rsid w:val="00865517"/>
    <w:rsid w:val="00874D05"/>
    <w:rsid w:val="00882066"/>
    <w:rsid w:val="008839C7"/>
    <w:rsid w:val="00883F92"/>
    <w:rsid w:val="00892F71"/>
    <w:rsid w:val="00893155"/>
    <w:rsid w:val="008A26A7"/>
    <w:rsid w:val="008A7053"/>
    <w:rsid w:val="008C031E"/>
    <w:rsid w:val="008C7CAD"/>
    <w:rsid w:val="008D0511"/>
    <w:rsid w:val="008D1FBF"/>
    <w:rsid w:val="008E240B"/>
    <w:rsid w:val="008E2777"/>
    <w:rsid w:val="008E34E2"/>
    <w:rsid w:val="008F1CD7"/>
    <w:rsid w:val="008F54CE"/>
    <w:rsid w:val="0090714C"/>
    <w:rsid w:val="00915CF8"/>
    <w:rsid w:val="00922185"/>
    <w:rsid w:val="00926CBD"/>
    <w:rsid w:val="0093033C"/>
    <w:rsid w:val="0095203B"/>
    <w:rsid w:val="009522BF"/>
    <w:rsid w:val="009549A8"/>
    <w:rsid w:val="00956F32"/>
    <w:rsid w:val="00963156"/>
    <w:rsid w:val="0096734B"/>
    <w:rsid w:val="00967AF7"/>
    <w:rsid w:val="0097053C"/>
    <w:rsid w:val="00970546"/>
    <w:rsid w:val="00974266"/>
    <w:rsid w:val="00976283"/>
    <w:rsid w:val="00977B68"/>
    <w:rsid w:val="00983033"/>
    <w:rsid w:val="00983325"/>
    <w:rsid w:val="00986574"/>
    <w:rsid w:val="009933AE"/>
    <w:rsid w:val="00996617"/>
    <w:rsid w:val="009A0141"/>
    <w:rsid w:val="009A0D78"/>
    <w:rsid w:val="009A47EC"/>
    <w:rsid w:val="009A5BEB"/>
    <w:rsid w:val="009A7BAE"/>
    <w:rsid w:val="009B6A5B"/>
    <w:rsid w:val="009D0E91"/>
    <w:rsid w:val="009D1F1D"/>
    <w:rsid w:val="009F01B2"/>
    <w:rsid w:val="009F4933"/>
    <w:rsid w:val="00A123B0"/>
    <w:rsid w:val="00A12785"/>
    <w:rsid w:val="00A14C1E"/>
    <w:rsid w:val="00A14F04"/>
    <w:rsid w:val="00A25B1F"/>
    <w:rsid w:val="00A26C7F"/>
    <w:rsid w:val="00A34E34"/>
    <w:rsid w:val="00A40FB5"/>
    <w:rsid w:val="00A424E0"/>
    <w:rsid w:val="00A52A98"/>
    <w:rsid w:val="00A674D4"/>
    <w:rsid w:val="00A73DCF"/>
    <w:rsid w:val="00A73EB8"/>
    <w:rsid w:val="00A768AE"/>
    <w:rsid w:val="00A84068"/>
    <w:rsid w:val="00A92B62"/>
    <w:rsid w:val="00A9488B"/>
    <w:rsid w:val="00A952E5"/>
    <w:rsid w:val="00A95C4B"/>
    <w:rsid w:val="00A9766E"/>
    <w:rsid w:val="00AA0FE0"/>
    <w:rsid w:val="00AA18E5"/>
    <w:rsid w:val="00AA1F7C"/>
    <w:rsid w:val="00AA2DC0"/>
    <w:rsid w:val="00AA3222"/>
    <w:rsid w:val="00AA3A5A"/>
    <w:rsid w:val="00AB1158"/>
    <w:rsid w:val="00AB185B"/>
    <w:rsid w:val="00AB2493"/>
    <w:rsid w:val="00AB4DE2"/>
    <w:rsid w:val="00AC4D86"/>
    <w:rsid w:val="00AD38D1"/>
    <w:rsid w:val="00AD3AE6"/>
    <w:rsid w:val="00AD4D4F"/>
    <w:rsid w:val="00AE3D38"/>
    <w:rsid w:val="00AE643D"/>
    <w:rsid w:val="00AF30A9"/>
    <w:rsid w:val="00AF338A"/>
    <w:rsid w:val="00AF44A4"/>
    <w:rsid w:val="00AF785B"/>
    <w:rsid w:val="00B03CE4"/>
    <w:rsid w:val="00B04815"/>
    <w:rsid w:val="00B076B3"/>
    <w:rsid w:val="00B10419"/>
    <w:rsid w:val="00B214C4"/>
    <w:rsid w:val="00B21B73"/>
    <w:rsid w:val="00B25170"/>
    <w:rsid w:val="00B277C0"/>
    <w:rsid w:val="00B34B05"/>
    <w:rsid w:val="00B34C3B"/>
    <w:rsid w:val="00B359EB"/>
    <w:rsid w:val="00B36C7A"/>
    <w:rsid w:val="00B37798"/>
    <w:rsid w:val="00B416E8"/>
    <w:rsid w:val="00B42217"/>
    <w:rsid w:val="00B42860"/>
    <w:rsid w:val="00B4792B"/>
    <w:rsid w:val="00B50567"/>
    <w:rsid w:val="00B506C1"/>
    <w:rsid w:val="00B52050"/>
    <w:rsid w:val="00B52B97"/>
    <w:rsid w:val="00B542FD"/>
    <w:rsid w:val="00B557C7"/>
    <w:rsid w:val="00B563C1"/>
    <w:rsid w:val="00B56899"/>
    <w:rsid w:val="00B63AB6"/>
    <w:rsid w:val="00B64667"/>
    <w:rsid w:val="00B653AB"/>
    <w:rsid w:val="00B65C31"/>
    <w:rsid w:val="00B670C8"/>
    <w:rsid w:val="00B67D35"/>
    <w:rsid w:val="00B70729"/>
    <w:rsid w:val="00B80CDE"/>
    <w:rsid w:val="00B84397"/>
    <w:rsid w:val="00B85AA2"/>
    <w:rsid w:val="00B867CF"/>
    <w:rsid w:val="00B90BAE"/>
    <w:rsid w:val="00B90EA8"/>
    <w:rsid w:val="00BA3CA4"/>
    <w:rsid w:val="00BA4098"/>
    <w:rsid w:val="00BB0F2A"/>
    <w:rsid w:val="00BB0F56"/>
    <w:rsid w:val="00BB2351"/>
    <w:rsid w:val="00BC1237"/>
    <w:rsid w:val="00BC1AFD"/>
    <w:rsid w:val="00BC4118"/>
    <w:rsid w:val="00BC542E"/>
    <w:rsid w:val="00BC54D6"/>
    <w:rsid w:val="00BD2CDD"/>
    <w:rsid w:val="00BD47E6"/>
    <w:rsid w:val="00BD70EA"/>
    <w:rsid w:val="00BD78F8"/>
    <w:rsid w:val="00BE2F1F"/>
    <w:rsid w:val="00BE418D"/>
    <w:rsid w:val="00BF7542"/>
    <w:rsid w:val="00C01ABD"/>
    <w:rsid w:val="00C0467A"/>
    <w:rsid w:val="00C079C9"/>
    <w:rsid w:val="00C14715"/>
    <w:rsid w:val="00C21713"/>
    <w:rsid w:val="00C2344E"/>
    <w:rsid w:val="00C257E1"/>
    <w:rsid w:val="00C370C8"/>
    <w:rsid w:val="00C37585"/>
    <w:rsid w:val="00C4075D"/>
    <w:rsid w:val="00C4289E"/>
    <w:rsid w:val="00C43469"/>
    <w:rsid w:val="00C47647"/>
    <w:rsid w:val="00C5256E"/>
    <w:rsid w:val="00C55564"/>
    <w:rsid w:val="00C629E4"/>
    <w:rsid w:val="00C6383F"/>
    <w:rsid w:val="00C639B9"/>
    <w:rsid w:val="00C70234"/>
    <w:rsid w:val="00C74923"/>
    <w:rsid w:val="00C7493D"/>
    <w:rsid w:val="00C844C0"/>
    <w:rsid w:val="00C93421"/>
    <w:rsid w:val="00C93C94"/>
    <w:rsid w:val="00CA38ED"/>
    <w:rsid w:val="00CA5075"/>
    <w:rsid w:val="00CA64A7"/>
    <w:rsid w:val="00CA6E0C"/>
    <w:rsid w:val="00CA7B08"/>
    <w:rsid w:val="00CB18F5"/>
    <w:rsid w:val="00CB4405"/>
    <w:rsid w:val="00CC53F0"/>
    <w:rsid w:val="00CD22C2"/>
    <w:rsid w:val="00CD2754"/>
    <w:rsid w:val="00CD4FDB"/>
    <w:rsid w:val="00CE2B0F"/>
    <w:rsid w:val="00CE5283"/>
    <w:rsid w:val="00CF20D0"/>
    <w:rsid w:val="00CF2A67"/>
    <w:rsid w:val="00CF3D9A"/>
    <w:rsid w:val="00D07389"/>
    <w:rsid w:val="00D073C0"/>
    <w:rsid w:val="00D12ADE"/>
    <w:rsid w:val="00D13083"/>
    <w:rsid w:val="00D16F12"/>
    <w:rsid w:val="00D222D2"/>
    <w:rsid w:val="00D304B5"/>
    <w:rsid w:val="00D30BC0"/>
    <w:rsid w:val="00D327B6"/>
    <w:rsid w:val="00D32D85"/>
    <w:rsid w:val="00D33967"/>
    <w:rsid w:val="00D34818"/>
    <w:rsid w:val="00D34B5D"/>
    <w:rsid w:val="00D40F43"/>
    <w:rsid w:val="00D4377A"/>
    <w:rsid w:val="00D461BB"/>
    <w:rsid w:val="00D50B55"/>
    <w:rsid w:val="00D53E16"/>
    <w:rsid w:val="00D56CAA"/>
    <w:rsid w:val="00D572A5"/>
    <w:rsid w:val="00D63B21"/>
    <w:rsid w:val="00D6442C"/>
    <w:rsid w:val="00D655BA"/>
    <w:rsid w:val="00D7200A"/>
    <w:rsid w:val="00D72B8B"/>
    <w:rsid w:val="00D747A4"/>
    <w:rsid w:val="00D82640"/>
    <w:rsid w:val="00D876D3"/>
    <w:rsid w:val="00D90BD3"/>
    <w:rsid w:val="00D92743"/>
    <w:rsid w:val="00D92934"/>
    <w:rsid w:val="00D92F08"/>
    <w:rsid w:val="00D97F6C"/>
    <w:rsid w:val="00DA1414"/>
    <w:rsid w:val="00DA19E9"/>
    <w:rsid w:val="00DA29E9"/>
    <w:rsid w:val="00DA3FCC"/>
    <w:rsid w:val="00DA5584"/>
    <w:rsid w:val="00DA6BD7"/>
    <w:rsid w:val="00DA7329"/>
    <w:rsid w:val="00DB080C"/>
    <w:rsid w:val="00DB0A8E"/>
    <w:rsid w:val="00DB5680"/>
    <w:rsid w:val="00DB66BE"/>
    <w:rsid w:val="00DB6C37"/>
    <w:rsid w:val="00DB74C0"/>
    <w:rsid w:val="00DC574A"/>
    <w:rsid w:val="00DC6DCA"/>
    <w:rsid w:val="00DC70F1"/>
    <w:rsid w:val="00DD6F0C"/>
    <w:rsid w:val="00DD7002"/>
    <w:rsid w:val="00DD72A8"/>
    <w:rsid w:val="00DE13A1"/>
    <w:rsid w:val="00DE416D"/>
    <w:rsid w:val="00DF0CA3"/>
    <w:rsid w:val="00E04778"/>
    <w:rsid w:val="00E072CA"/>
    <w:rsid w:val="00E113A3"/>
    <w:rsid w:val="00E11B87"/>
    <w:rsid w:val="00E11E00"/>
    <w:rsid w:val="00E14255"/>
    <w:rsid w:val="00E1441A"/>
    <w:rsid w:val="00E2111B"/>
    <w:rsid w:val="00E22C1B"/>
    <w:rsid w:val="00E31A7F"/>
    <w:rsid w:val="00E3537C"/>
    <w:rsid w:val="00E36954"/>
    <w:rsid w:val="00E36D47"/>
    <w:rsid w:val="00E45064"/>
    <w:rsid w:val="00E453F6"/>
    <w:rsid w:val="00E47D0F"/>
    <w:rsid w:val="00E56C53"/>
    <w:rsid w:val="00E65FCB"/>
    <w:rsid w:val="00E676C8"/>
    <w:rsid w:val="00E70851"/>
    <w:rsid w:val="00E71F77"/>
    <w:rsid w:val="00E7260D"/>
    <w:rsid w:val="00E76B20"/>
    <w:rsid w:val="00E81720"/>
    <w:rsid w:val="00E84D30"/>
    <w:rsid w:val="00E865C5"/>
    <w:rsid w:val="00E92D52"/>
    <w:rsid w:val="00E94DCC"/>
    <w:rsid w:val="00EA32E9"/>
    <w:rsid w:val="00EA7E8B"/>
    <w:rsid w:val="00EB1BA1"/>
    <w:rsid w:val="00EC185E"/>
    <w:rsid w:val="00EC75A7"/>
    <w:rsid w:val="00ED08A9"/>
    <w:rsid w:val="00ED41C0"/>
    <w:rsid w:val="00ED4700"/>
    <w:rsid w:val="00EE2AD7"/>
    <w:rsid w:val="00EF23DE"/>
    <w:rsid w:val="00EF31E0"/>
    <w:rsid w:val="00EF467A"/>
    <w:rsid w:val="00F0197A"/>
    <w:rsid w:val="00F0242B"/>
    <w:rsid w:val="00F054B7"/>
    <w:rsid w:val="00F0626A"/>
    <w:rsid w:val="00F101D3"/>
    <w:rsid w:val="00F14C03"/>
    <w:rsid w:val="00F153EF"/>
    <w:rsid w:val="00F17E2C"/>
    <w:rsid w:val="00F26D4F"/>
    <w:rsid w:val="00F2745E"/>
    <w:rsid w:val="00F306AF"/>
    <w:rsid w:val="00F330DD"/>
    <w:rsid w:val="00F33D23"/>
    <w:rsid w:val="00F41CD8"/>
    <w:rsid w:val="00F4407D"/>
    <w:rsid w:val="00F46094"/>
    <w:rsid w:val="00F53EC7"/>
    <w:rsid w:val="00F558D9"/>
    <w:rsid w:val="00F60A6C"/>
    <w:rsid w:val="00F65050"/>
    <w:rsid w:val="00F721A4"/>
    <w:rsid w:val="00F76663"/>
    <w:rsid w:val="00F824B8"/>
    <w:rsid w:val="00F8265E"/>
    <w:rsid w:val="00F830AD"/>
    <w:rsid w:val="00F83A8E"/>
    <w:rsid w:val="00F91744"/>
    <w:rsid w:val="00FA28F1"/>
    <w:rsid w:val="00FA2C39"/>
    <w:rsid w:val="00FA69E0"/>
    <w:rsid w:val="00FB3164"/>
    <w:rsid w:val="00FC0166"/>
    <w:rsid w:val="00FC3643"/>
    <w:rsid w:val="00FC4868"/>
    <w:rsid w:val="00FD1313"/>
    <w:rsid w:val="00FD15C6"/>
    <w:rsid w:val="00FD1C34"/>
    <w:rsid w:val="00FD3A5F"/>
    <w:rsid w:val="00FD49D8"/>
    <w:rsid w:val="00FD4FBF"/>
    <w:rsid w:val="00FE5435"/>
    <w:rsid w:val="00FE7AC5"/>
    <w:rsid w:val="00FF10BA"/>
    <w:rsid w:val="00FF3FCE"/>
    <w:rsid w:val="00FF4EFD"/>
    <w:rsid w:val="00FF6B32"/>
    <w:rsid w:val="00FF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88"/>
    <w:rPr>
      <w:sz w:val="20"/>
      <w:szCs w:val="20"/>
    </w:rPr>
  </w:style>
  <w:style w:type="paragraph" w:styleId="1">
    <w:name w:val="heading 1"/>
    <w:basedOn w:val="a"/>
    <w:next w:val="a"/>
    <w:link w:val="10"/>
    <w:uiPriority w:val="99"/>
    <w:qFormat/>
    <w:rsid w:val="00865517"/>
    <w:pPr>
      <w:keepNext/>
      <w:ind w:firstLine="426"/>
      <w:jc w:val="both"/>
      <w:outlineLvl w:val="0"/>
    </w:pPr>
    <w:rPr>
      <w:sz w:val="28"/>
    </w:rPr>
  </w:style>
  <w:style w:type="paragraph" w:styleId="2">
    <w:name w:val="heading 2"/>
    <w:basedOn w:val="a"/>
    <w:next w:val="a"/>
    <w:link w:val="20"/>
    <w:uiPriority w:val="99"/>
    <w:qFormat/>
    <w:rsid w:val="00865517"/>
    <w:pPr>
      <w:keepNext/>
      <w:outlineLvl w:val="1"/>
    </w:pPr>
    <w:rPr>
      <w:sz w:val="28"/>
    </w:rPr>
  </w:style>
  <w:style w:type="paragraph" w:styleId="3">
    <w:name w:val="heading 3"/>
    <w:basedOn w:val="a"/>
    <w:next w:val="a"/>
    <w:link w:val="30"/>
    <w:uiPriority w:val="99"/>
    <w:qFormat/>
    <w:rsid w:val="00865517"/>
    <w:pPr>
      <w:keepNext/>
      <w:jc w:val="both"/>
      <w:outlineLvl w:val="2"/>
    </w:pPr>
    <w:rPr>
      <w:sz w:val="28"/>
    </w:rPr>
  </w:style>
  <w:style w:type="paragraph" w:styleId="4">
    <w:name w:val="heading 4"/>
    <w:basedOn w:val="a"/>
    <w:next w:val="a"/>
    <w:link w:val="40"/>
    <w:uiPriority w:val="99"/>
    <w:qFormat/>
    <w:rsid w:val="00865517"/>
    <w:pPr>
      <w:keepNext/>
      <w:ind w:firstLine="851"/>
      <w:outlineLvl w:val="3"/>
    </w:pPr>
    <w:rPr>
      <w:sz w:val="28"/>
    </w:rPr>
  </w:style>
  <w:style w:type="paragraph" w:styleId="5">
    <w:name w:val="heading 5"/>
    <w:basedOn w:val="a"/>
    <w:next w:val="a"/>
    <w:link w:val="50"/>
    <w:uiPriority w:val="99"/>
    <w:qFormat/>
    <w:rsid w:val="00865517"/>
    <w:pPr>
      <w:keepNext/>
      <w:outlineLvl w:val="4"/>
    </w:pPr>
    <w:rPr>
      <w:sz w:val="24"/>
    </w:rPr>
  </w:style>
  <w:style w:type="paragraph" w:styleId="6">
    <w:name w:val="heading 6"/>
    <w:basedOn w:val="a"/>
    <w:next w:val="a"/>
    <w:link w:val="60"/>
    <w:uiPriority w:val="99"/>
    <w:qFormat/>
    <w:rsid w:val="00865517"/>
    <w:pPr>
      <w:keepNext/>
      <w:ind w:left="284"/>
      <w:jc w:val="center"/>
      <w:outlineLvl w:val="5"/>
    </w:pPr>
    <w:rPr>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097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2097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20973"/>
    <w:rPr>
      <w:rFonts w:ascii="Cambria" w:hAnsi="Cambria" w:cs="Times New Roman"/>
      <w:b/>
      <w:bCs/>
      <w:sz w:val="26"/>
      <w:szCs w:val="26"/>
    </w:rPr>
  </w:style>
  <w:style w:type="character" w:customStyle="1" w:styleId="40">
    <w:name w:val="Заголовок 4 Знак"/>
    <w:basedOn w:val="a0"/>
    <w:link w:val="4"/>
    <w:uiPriority w:val="99"/>
    <w:semiHidden/>
    <w:locked/>
    <w:rsid w:val="00320973"/>
    <w:rPr>
      <w:rFonts w:ascii="Calibri" w:hAnsi="Calibri" w:cs="Times New Roman"/>
      <w:b/>
      <w:bCs/>
      <w:sz w:val="28"/>
      <w:szCs w:val="28"/>
    </w:rPr>
  </w:style>
  <w:style w:type="character" w:customStyle="1" w:styleId="50">
    <w:name w:val="Заголовок 5 Знак"/>
    <w:basedOn w:val="a0"/>
    <w:link w:val="5"/>
    <w:uiPriority w:val="99"/>
    <w:semiHidden/>
    <w:locked/>
    <w:rsid w:val="00320973"/>
    <w:rPr>
      <w:rFonts w:ascii="Calibri" w:hAnsi="Calibri" w:cs="Times New Roman"/>
      <w:b/>
      <w:bCs/>
      <w:i/>
      <w:iCs/>
      <w:sz w:val="26"/>
      <w:szCs w:val="26"/>
    </w:rPr>
  </w:style>
  <w:style w:type="character" w:customStyle="1" w:styleId="60">
    <w:name w:val="Заголовок 6 Знак"/>
    <w:basedOn w:val="a0"/>
    <w:link w:val="6"/>
    <w:uiPriority w:val="99"/>
    <w:semiHidden/>
    <w:locked/>
    <w:rsid w:val="00320973"/>
    <w:rPr>
      <w:rFonts w:ascii="Calibri" w:hAnsi="Calibri" w:cs="Times New Roman"/>
      <w:b/>
      <w:bCs/>
    </w:rPr>
  </w:style>
  <w:style w:type="paragraph" w:styleId="a3">
    <w:name w:val="Body Text"/>
    <w:basedOn w:val="a"/>
    <w:link w:val="a4"/>
    <w:uiPriority w:val="99"/>
    <w:rsid w:val="00865517"/>
    <w:pPr>
      <w:jc w:val="both"/>
    </w:pPr>
    <w:rPr>
      <w:sz w:val="28"/>
    </w:rPr>
  </w:style>
  <w:style w:type="character" w:customStyle="1" w:styleId="a4">
    <w:name w:val="Основной текст Знак"/>
    <w:basedOn w:val="a0"/>
    <w:link w:val="a3"/>
    <w:uiPriority w:val="99"/>
    <w:semiHidden/>
    <w:locked/>
    <w:rsid w:val="00320973"/>
    <w:rPr>
      <w:rFonts w:cs="Times New Roman"/>
      <w:sz w:val="20"/>
      <w:szCs w:val="20"/>
    </w:rPr>
  </w:style>
  <w:style w:type="paragraph" w:styleId="a5">
    <w:name w:val="Body Text Indent"/>
    <w:basedOn w:val="a"/>
    <w:link w:val="a6"/>
    <w:uiPriority w:val="99"/>
    <w:rsid w:val="00865517"/>
    <w:pPr>
      <w:ind w:firstLine="567"/>
    </w:pPr>
    <w:rPr>
      <w:sz w:val="28"/>
    </w:rPr>
  </w:style>
  <w:style w:type="character" w:customStyle="1" w:styleId="a6">
    <w:name w:val="Основной текст с отступом Знак"/>
    <w:basedOn w:val="a0"/>
    <w:link w:val="a5"/>
    <w:uiPriority w:val="99"/>
    <w:semiHidden/>
    <w:locked/>
    <w:rsid w:val="00320973"/>
    <w:rPr>
      <w:rFonts w:cs="Times New Roman"/>
      <w:sz w:val="20"/>
      <w:szCs w:val="20"/>
    </w:rPr>
  </w:style>
  <w:style w:type="paragraph" w:styleId="21">
    <w:name w:val="Body Text Indent 2"/>
    <w:basedOn w:val="a"/>
    <w:link w:val="22"/>
    <w:uiPriority w:val="99"/>
    <w:rsid w:val="00865517"/>
    <w:pPr>
      <w:ind w:firstLine="851"/>
      <w:jc w:val="both"/>
    </w:pPr>
    <w:rPr>
      <w:sz w:val="28"/>
    </w:rPr>
  </w:style>
  <w:style w:type="character" w:customStyle="1" w:styleId="22">
    <w:name w:val="Основной текст с отступом 2 Знак"/>
    <w:basedOn w:val="a0"/>
    <w:link w:val="21"/>
    <w:uiPriority w:val="99"/>
    <w:locked/>
    <w:rsid w:val="00320973"/>
    <w:rPr>
      <w:rFonts w:cs="Times New Roman"/>
      <w:sz w:val="20"/>
      <w:szCs w:val="20"/>
    </w:rPr>
  </w:style>
  <w:style w:type="paragraph" w:styleId="31">
    <w:name w:val="Body Text Indent 3"/>
    <w:basedOn w:val="a"/>
    <w:link w:val="32"/>
    <w:uiPriority w:val="99"/>
    <w:rsid w:val="00865517"/>
    <w:pPr>
      <w:ind w:firstLine="851"/>
    </w:pPr>
    <w:rPr>
      <w:sz w:val="28"/>
      <w:lang w:val="en-US"/>
    </w:rPr>
  </w:style>
  <w:style w:type="character" w:customStyle="1" w:styleId="32">
    <w:name w:val="Основной текст с отступом 3 Знак"/>
    <w:basedOn w:val="a0"/>
    <w:link w:val="31"/>
    <w:uiPriority w:val="99"/>
    <w:semiHidden/>
    <w:locked/>
    <w:rsid w:val="00320973"/>
    <w:rPr>
      <w:rFonts w:cs="Times New Roman"/>
      <w:sz w:val="16"/>
      <w:szCs w:val="16"/>
    </w:rPr>
  </w:style>
  <w:style w:type="paragraph" w:styleId="a7">
    <w:name w:val="caption"/>
    <w:basedOn w:val="a"/>
    <w:next w:val="a"/>
    <w:uiPriority w:val="99"/>
    <w:qFormat/>
    <w:rsid w:val="00865517"/>
    <w:pPr>
      <w:jc w:val="center"/>
    </w:pPr>
    <w:rPr>
      <w:b/>
      <w:sz w:val="32"/>
    </w:rPr>
  </w:style>
  <w:style w:type="paragraph" w:styleId="a8">
    <w:name w:val="Block Text"/>
    <w:basedOn w:val="a"/>
    <w:uiPriority w:val="99"/>
    <w:rsid w:val="00865517"/>
    <w:pPr>
      <w:tabs>
        <w:tab w:val="left" w:pos="0"/>
        <w:tab w:val="left" w:pos="5245"/>
      </w:tabs>
      <w:ind w:left="142" w:right="3967"/>
      <w:jc w:val="both"/>
    </w:pPr>
    <w:rPr>
      <w:sz w:val="28"/>
    </w:rPr>
  </w:style>
  <w:style w:type="character" w:styleId="a9">
    <w:name w:val="Hyperlink"/>
    <w:basedOn w:val="a0"/>
    <w:uiPriority w:val="99"/>
    <w:rsid w:val="00865517"/>
    <w:rPr>
      <w:rFonts w:cs="Times New Roman"/>
      <w:color w:val="0000FF"/>
      <w:u w:val="single"/>
    </w:rPr>
  </w:style>
  <w:style w:type="paragraph" w:styleId="aa">
    <w:name w:val="Balloon Text"/>
    <w:basedOn w:val="a"/>
    <w:link w:val="ab"/>
    <w:uiPriority w:val="99"/>
    <w:semiHidden/>
    <w:rsid w:val="00865517"/>
    <w:rPr>
      <w:rFonts w:ascii="Tahoma" w:hAnsi="Tahoma" w:cs="Tahoma"/>
      <w:sz w:val="16"/>
      <w:szCs w:val="16"/>
    </w:rPr>
  </w:style>
  <w:style w:type="character" w:customStyle="1" w:styleId="ab">
    <w:name w:val="Текст выноски Знак"/>
    <w:basedOn w:val="a0"/>
    <w:link w:val="aa"/>
    <w:uiPriority w:val="99"/>
    <w:semiHidden/>
    <w:locked/>
    <w:rsid w:val="00320973"/>
    <w:rPr>
      <w:rFonts w:cs="Times New Roman"/>
      <w:sz w:val="2"/>
    </w:rPr>
  </w:style>
  <w:style w:type="paragraph" w:styleId="ac">
    <w:name w:val="header"/>
    <w:basedOn w:val="a"/>
    <w:link w:val="ad"/>
    <w:uiPriority w:val="99"/>
    <w:rsid w:val="00B21B73"/>
    <w:pPr>
      <w:tabs>
        <w:tab w:val="center" w:pos="4677"/>
        <w:tab w:val="right" w:pos="9355"/>
      </w:tabs>
    </w:pPr>
  </w:style>
  <w:style w:type="character" w:customStyle="1" w:styleId="ad">
    <w:name w:val="Верхний колонтитул Знак"/>
    <w:basedOn w:val="a0"/>
    <w:link w:val="ac"/>
    <w:uiPriority w:val="99"/>
    <w:locked/>
    <w:rsid w:val="00320973"/>
    <w:rPr>
      <w:rFonts w:cs="Times New Roman"/>
      <w:sz w:val="20"/>
      <w:szCs w:val="20"/>
    </w:rPr>
  </w:style>
  <w:style w:type="character" w:styleId="ae">
    <w:name w:val="page number"/>
    <w:basedOn w:val="a0"/>
    <w:rsid w:val="00B21B73"/>
    <w:rPr>
      <w:rFonts w:cs="Times New Roman"/>
    </w:rPr>
  </w:style>
  <w:style w:type="paragraph" w:styleId="af">
    <w:name w:val="footer"/>
    <w:basedOn w:val="a"/>
    <w:link w:val="af0"/>
    <w:uiPriority w:val="99"/>
    <w:rsid w:val="00B21B73"/>
    <w:pPr>
      <w:tabs>
        <w:tab w:val="center" w:pos="4677"/>
        <w:tab w:val="right" w:pos="9355"/>
      </w:tabs>
    </w:pPr>
  </w:style>
  <w:style w:type="character" w:customStyle="1" w:styleId="af0">
    <w:name w:val="Нижний колонтитул Знак"/>
    <w:basedOn w:val="a0"/>
    <w:link w:val="af"/>
    <w:uiPriority w:val="99"/>
    <w:semiHidden/>
    <w:locked/>
    <w:rsid w:val="00320973"/>
    <w:rPr>
      <w:rFonts w:cs="Times New Roman"/>
      <w:sz w:val="20"/>
      <w:szCs w:val="20"/>
    </w:rPr>
  </w:style>
  <w:style w:type="paragraph" w:customStyle="1" w:styleId="ConsPlusNormal">
    <w:name w:val="ConsPlusNormal"/>
    <w:rsid w:val="00DF0CA3"/>
    <w:pPr>
      <w:widowControl w:val="0"/>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F0CA3"/>
    <w:rPr>
      <w:rFonts w:cs="Times New Roman"/>
    </w:rPr>
  </w:style>
  <w:style w:type="paragraph" w:customStyle="1" w:styleId="ConsPlusNonformat">
    <w:name w:val="ConsPlusNonformat"/>
    <w:uiPriority w:val="99"/>
    <w:rsid w:val="005C60F8"/>
    <w:pPr>
      <w:autoSpaceDE w:val="0"/>
      <w:autoSpaceDN w:val="0"/>
      <w:adjustRightInd w:val="0"/>
    </w:pPr>
    <w:rPr>
      <w:rFonts w:ascii="Courier New" w:hAnsi="Courier New" w:cs="Courier New"/>
      <w:sz w:val="20"/>
      <w:szCs w:val="20"/>
    </w:rPr>
  </w:style>
  <w:style w:type="table" w:styleId="af1">
    <w:name w:val="Table Grid"/>
    <w:basedOn w:val="a1"/>
    <w:uiPriority w:val="99"/>
    <w:rsid w:val="007408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rsid w:val="005F61B7"/>
    <w:rPr>
      <w:rFonts w:ascii="Times New Roman" w:hAnsi="Times New Roman" w:cs="Times New Roman" w:hint="default"/>
      <w:sz w:val="26"/>
      <w:szCs w:val="26"/>
    </w:rPr>
  </w:style>
  <w:style w:type="character" w:customStyle="1" w:styleId="FontStyle23">
    <w:name w:val="Font Style23"/>
    <w:basedOn w:val="a0"/>
    <w:rsid w:val="005F61B7"/>
    <w:rPr>
      <w:rFonts w:ascii="Times New Roman" w:hAnsi="Times New Roman" w:cs="Times New Roman"/>
      <w:sz w:val="26"/>
      <w:szCs w:val="26"/>
    </w:rPr>
  </w:style>
  <w:style w:type="character" w:customStyle="1" w:styleId="Datenum">
    <w:name w:val="Date_num"/>
    <w:basedOn w:val="a0"/>
    <w:rsid w:val="00EF31E0"/>
  </w:style>
  <w:style w:type="paragraph" w:customStyle="1" w:styleId="Style7">
    <w:name w:val="Style7"/>
    <w:basedOn w:val="a"/>
    <w:uiPriority w:val="99"/>
    <w:rsid w:val="00E36D47"/>
    <w:pPr>
      <w:widowControl w:val="0"/>
      <w:autoSpaceDE w:val="0"/>
      <w:autoSpaceDN w:val="0"/>
      <w:adjustRightInd w:val="0"/>
      <w:spacing w:line="326" w:lineRule="exact"/>
      <w:ind w:firstLine="696"/>
      <w:jc w:val="both"/>
    </w:pPr>
    <w:rPr>
      <w:rFonts w:ascii="Cambria" w:eastAsiaTheme="minorEastAsia" w:hAnsi="Cambria" w:cstheme="minorBidi"/>
      <w:sz w:val="24"/>
      <w:szCs w:val="24"/>
    </w:rPr>
  </w:style>
  <w:style w:type="paragraph" w:customStyle="1" w:styleId="Style12">
    <w:name w:val="Style12"/>
    <w:basedOn w:val="a"/>
    <w:uiPriority w:val="99"/>
    <w:rsid w:val="00E36D47"/>
    <w:pPr>
      <w:widowControl w:val="0"/>
      <w:autoSpaceDE w:val="0"/>
      <w:autoSpaceDN w:val="0"/>
      <w:adjustRightInd w:val="0"/>
      <w:spacing w:line="317" w:lineRule="exact"/>
      <w:ind w:firstLine="523"/>
      <w:jc w:val="both"/>
    </w:pPr>
    <w:rPr>
      <w:rFonts w:ascii="Cambria" w:eastAsiaTheme="minorEastAsia" w:hAnsi="Cambria" w:cstheme="minorBidi"/>
      <w:sz w:val="24"/>
      <w:szCs w:val="24"/>
    </w:rPr>
  </w:style>
  <w:style w:type="paragraph" w:customStyle="1" w:styleId="Style14">
    <w:name w:val="Style14"/>
    <w:basedOn w:val="a"/>
    <w:uiPriority w:val="99"/>
    <w:rsid w:val="00E36D47"/>
    <w:pPr>
      <w:widowControl w:val="0"/>
      <w:autoSpaceDE w:val="0"/>
      <w:autoSpaceDN w:val="0"/>
      <w:adjustRightInd w:val="0"/>
      <w:spacing w:line="317" w:lineRule="exact"/>
      <w:jc w:val="both"/>
    </w:pPr>
    <w:rPr>
      <w:rFonts w:ascii="Cambria" w:eastAsiaTheme="minorEastAsia" w:hAnsi="Cambria" w:cstheme="minorBidi"/>
      <w:sz w:val="24"/>
      <w:szCs w:val="24"/>
    </w:rPr>
  </w:style>
  <w:style w:type="character" w:customStyle="1" w:styleId="FontStyle30">
    <w:name w:val="Font Style30"/>
    <w:basedOn w:val="a0"/>
    <w:uiPriority w:val="99"/>
    <w:rsid w:val="00E36D47"/>
    <w:rPr>
      <w:rFonts w:ascii="Times New Roman" w:hAnsi="Times New Roman" w:cs="Times New Roman"/>
      <w:sz w:val="28"/>
      <w:szCs w:val="28"/>
    </w:rPr>
  </w:style>
  <w:style w:type="character" w:customStyle="1" w:styleId="FontStyle32">
    <w:name w:val="Font Style32"/>
    <w:basedOn w:val="a0"/>
    <w:uiPriority w:val="99"/>
    <w:rsid w:val="00E36D47"/>
    <w:rPr>
      <w:rFonts w:ascii="Times New Roman" w:hAnsi="Times New Roman" w:cs="Times New Roman"/>
      <w:sz w:val="26"/>
      <w:szCs w:val="26"/>
    </w:rPr>
  </w:style>
  <w:style w:type="character" w:customStyle="1" w:styleId="FontStyle34">
    <w:name w:val="Font Style34"/>
    <w:basedOn w:val="a0"/>
    <w:uiPriority w:val="99"/>
    <w:rsid w:val="00E36D47"/>
    <w:rPr>
      <w:rFonts w:ascii="Times New Roman" w:hAnsi="Times New Roman" w:cs="Times New Roman"/>
      <w:spacing w:val="-10"/>
      <w:sz w:val="28"/>
      <w:szCs w:val="28"/>
    </w:rPr>
  </w:style>
  <w:style w:type="paragraph" w:customStyle="1" w:styleId="Style16">
    <w:name w:val="Style16"/>
    <w:basedOn w:val="a"/>
    <w:uiPriority w:val="99"/>
    <w:rsid w:val="00E36D47"/>
    <w:pPr>
      <w:widowControl w:val="0"/>
      <w:autoSpaceDE w:val="0"/>
      <w:autoSpaceDN w:val="0"/>
      <w:adjustRightInd w:val="0"/>
      <w:spacing w:line="317" w:lineRule="exact"/>
      <w:ind w:firstLine="538"/>
      <w:jc w:val="both"/>
    </w:pPr>
    <w:rPr>
      <w:rFonts w:ascii="Cambria" w:eastAsiaTheme="minorEastAsia" w:hAnsi="Cambria" w:cstheme="minorBidi"/>
      <w:sz w:val="24"/>
      <w:szCs w:val="24"/>
    </w:rPr>
  </w:style>
  <w:style w:type="paragraph" w:customStyle="1" w:styleId="Style11">
    <w:name w:val="Style11"/>
    <w:basedOn w:val="a"/>
    <w:uiPriority w:val="99"/>
    <w:rsid w:val="00E36D47"/>
    <w:pPr>
      <w:widowControl w:val="0"/>
      <w:autoSpaceDE w:val="0"/>
      <w:autoSpaceDN w:val="0"/>
      <w:adjustRightInd w:val="0"/>
      <w:jc w:val="both"/>
    </w:pPr>
    <w:rPr>
      <w:rFonts w:ascii="Cambria" w:eastAsiaTheme="minorEastAsia" w:hAnsi="Cambria" w:cstheme="minorBidi"/>
      <w:sz w:val="24"/>
      <w:szCs w:val="24"/>
    </w:rPr>
  </w:style>
  <w:style w:type="paragraph" w:customStyle="1" w:styleId="Style17">
    <w:name w:val="Style17"/>
    <w:basedOn w:val="a"/>
    <w:uiPriority w:val="99"/>
    <w:rsid w:val="00186008"/>
    <w:pPr>
      <w:widowControl w:val="0"/>
      <w:autoSpaceDE w:val="0"/>
      <w:autoSpaceDN w:val="0"/>
      <w:adjustRightInd w:val="0"/>
      <w:spacing w:line="322" w:lineRule="exact"/>
    </w:pPr>
    <w:rPr>
      <w:rFonts w:ascii="Cambria" w:eastAsiaTheme="minorEastAsia" w:hAnsi="Cambria" w:cstheme="minorBidi"/>
      <w:sz w:val="24"/>
      <w:szCs w:val="24"/>
    </w:rPr>
  </w:style>
  <w:style w:type="paragraph" w:customStyle="1" w:styleId="Style23">
    <w:name w:val="Style23"/>
    <w:basedOn w:val="a"/>
    <w:uiPriority w:val="99"/>
    <w:rsid w:val="00AF785B"/>
    <w:pPr>
      <w:widowControl w:val="0"/>
      <w:autoSpaceDE w:val="0"/>
      <w:autoSpaceDN w:val="0"/>
      <w:adjustRightInd w:val="0"/>
      <w:spacing w:line="318" w:lineRule="exact"/>
      <w:ind w:firstLine="542"/>
      <w:jc w:val="both"/>
    </w:pPr>
    <w:rPr>
      <w:rFonts w:ascii="Cambria" w:eastAsiaTheme="minorEastAsia" w:hAnsi="Cambria" w:cstheme="minorBidi"/>
      <w:sz w:val="24"/>
      <w:szCs w:val="24"/>
    </w:rPr>
  </w:style>
  <w:style w:type="paragraph" w:customStyle="1" w:styleId="Style24">
    <w:name w:val="Style24"/>
    <w:basedOn w:val="a"/>
    <w:uiPriority w:val="99"/>
    <w:rsid w:val="00AF785B"/>
    <w:pPr>
      <w:widowControl w:val="0"/>
      <w:autoSpaceDE w:val="0"/>
      <w:autoSpaceDN w:val="0"/>
      <w:adjustRightInd w:val="0"/>
      <w:spacing w:line="321" w:lineRule="exact"/>
      <w:ind w:firstLine="528"/>
      <w:jc w:val="both"/>
    </w:pPr>
    <w:rPr>
      <w:rFonts w:ascii="Cambria" w:eastAsiaTheme="minorEastAsia" w:hAnsi="Cambria" w:cstheme="minorBidi"/>
      <w:sz w:val="24"/>
      <w:szCs w:val="24"/>
    </w:rPr>
  </w:style>
  <w:style w:type="character" w:customStyle="1" w:styleId="FontStyle33">
    <w:name w:val="Font Style33"/>
    <w:basedOn w:val="a0"/>
    <w:uiPriority w:val="99"/>
    <w:rsid w:val="00AF785B"/>
    <w:rPr>
      <w:rFonts w:ascii="Times New Roman" w:hAnsi="Times New Roman" w:cs="Times New Roman"/>
      <w:sz w:val="24"/>
      <w:szCs w:val="24"/>
    </w:rPr>
  </w:style>
  <w:style w:type="character" w:customStyle="1" w:styleId="FontStyle38">
    <w:name w:val="Font Style38"/>
    <w:basedOn w:val="a0"/>
    <w:uiPriority w:val="99"/>
    <w:rsid w:val="00AF785B"/>
    <w:rPr>
      <w:rFonts w:ascii="Times New Roman" w:hAnsi="Times New Roman" w:cs="Times New Roman"/>
      <w:sz w:val="26"/>
      <w:szCs w:val="26"/>
    </w:rPr>
  </w:style>
  <w:style w:type="character" w:customStyle="1" w:styleId="FontStyle35">
    <w:name w:val="Font Style35"/>
    <w:basedOn w:val="a0"/>
    <w:uiPriority w:val="99"/>
    <w:rsid w:val="00AF785B"/>
    <w:rPr>
      <w:rFonts w:ascii="Times New Roman" w:hAnsi="Times New Roman" w:cs="Times New Roman"/>
      <w:sz w:val="22"/>
      <w:szCs w:val="22"/>
    </w:rPr>
  </w:style>
  <w:style w:type="character" w:customStyle="1" w:styleId="FontStyle37">
    <w:name w:val="Font Style37"/>
    <w:basedOn w:val="a0"/>
    <w:uiPriority w:val="99"/>
    <w:rsid w:val="00AF785B"/>
    <w:rPr>
      <w:rFonts w:ascii="Times New Roman" w:hAnsi="Times New Roman" w:cs="Times New Roman"/>
      <w:spacing w:val="10"/>
      <w:sz w:val="24"/>
      <w:szCs w:val="24"/>
    </w:rPr>
  </w:style>
  <w:style w:type="character" w:customStyle="1" w:styleId="FontStyle29">
    <w:name w:val="Font Style29"/>
    <w:basedOn w:val="a0"/>
    <w:uiPriority w:val="99"/>
    <w:rsid w:val="00AF785B"/>
    <w:rPr>
      <w:rFonts w:ascii="Times New Roman" w:hAnsi="Times New Roman" w:cs="Times New Roman"/>
      <w:sz w:val="28"/>
      <w:szCs w:val="28"/>
    </w:rPr>
  </w:style>
  <w:style w:type="character" w:customStyle="1" w:styleId="FontStyle40">
    <w:name w:val="Font Style40"/>
    <w:basedOn w:val="a0"/>
    <w:uiPriority w:val="99"/>
    <w:rsid w:val="00A14F04"/>
    <w:rPr>
      <w:rFonts w:ascii="Courier New" w:hAnsi="Courier New" w:cs="Courier New"/>
      <w:i/>
      <w:iCs/>
      <w:sz w:val="34"/>
      <w:szCs w:val="34"/>
    </w:rPr>
  </w:style>
  <w:style w:type="paragraph" w:customStyle="1" w:styleId="Style15">
    <w:name w:val="Style15"/>
    <w:basedOn w:val="a"/>
    <w:uiPriority w:val="99"/>
    <w:rsid w:val="00B03CE4"/>
    <w:pPr>
      <w:widowControl w:val="0"/>
      <w:autoSpaceDE w:val="0"/>
      <w:autoSpaceDN w:val="0"/>
      <w:adjustRightInd w:val="0"/>
      <w:spacing w:line="326" w:lineRule="exact"/>
    </w:pPr>
    <w:rPr>
      <w:rFonts w:ascii="Cambria" w:eastAsiaTheme="minorEastAsia" w:hAnsi="Cambria" w:cstheme="minorBidi"/>
      <w:sz w:val="24"/>
      <w:szCs w:val="24"/>
    </w:rPr>
  </w:style>
  <w:style w:type="paragraph" w:customStyle="1" w:styleId="Style18">
    <w:name w:val="Style18"/>
    <w:basedOn w:val="a"/>
    <w:uiPriority w:val="99"/>
    <w:rsid w:val="00B653AB"/>
    <w:pPr>
      <w:widowControl w:val="0"/>
      <w:autoSpaceDE w:val="0"/>
      <w:autoSpaceDN w:val="0"/>
      <w:adjustRightInd w:val="0"/>
      <w:spacing w:line="317" w:lineRule="exact"/>
      <w:ind w:hanging="346"/>
      <w:jc w:val="both"/>
    </w:pPr>
    <w:rPr>
      <w:rFonts w:ascii="Cambria" w:eastAsiaTheme="minorEastAsia" w:hAnsi="Cambria" w:cstheme="minorBidi"/>
      <w:sz w:val="24"/>
      <w:szCs w:val="24"/>
    </w:rPr>
  </w:style>
  <w:style w:type="paragraph" w:customStyle="1" w:styleId="Style20">
    <w:name w:val="Style20"/>
    <w:basedOn w:val="a"/>
    <w:uiPriority w:val="99"/>
    <w:rsid w:val="00B653AB"/>
    <w:pPr>
      <w:widowControl w:val="0"/>
      <w:autoSpaceDE w:val="0"/>
      <w:autoSpaceDN w:val="0"/>
      <w:adjustRightInd w:val="0"/>
      <w:spacing w:line="317" w:lineRule="exact"/>
      <w:ind w:hanging="326"/>
    </w:pPr>
    <w:rPr>
      <w:rFonts w:ascii="Cambria" w:eastAsiaTheme="minorEastAsia" w:hAnsi="Cambria" w:cstheme="minorBidi"/>
      <w:sz w:val="24"/>
      <w:szCs w:val="24"/>
    </w:rPr>
  </w:style>
  <w:style w:type="character" w:customStyle="1" w:styleId="FontStyle41">
    <w:name w:val="Font Style41"/>
    <w:basedOn w:val="a0"/>
    <w:uiPriority w:val="99"/>
    <w:rsid w:val="00B653AB"/>
    <w:rPr>
      <w:rFonts w:ascii="Times New Roman" w:hAnsi="Times New Roman" w:cs="Times New Roman"/>
      <w:sz w:val="26"/>
      <w:szCs w:val="26"/>
    </w:rPr>
  </w:style>
  <w:style w:type="character" w:customStyle="1" w:styleId="FontStyle42">
    <w:name w:val="Font Style42"/>
    <w:basedOn w:val="a0"/>
    <w:uiPriority w:val="99"/>
    <w:rsid w:val="00B653AB"/>
    <w:rPr>
      <w:rFonts w:ascii="Times New Roman" w:hAnsi="Times New Roman" w:cs="Times New Roman"/>
      <w:sz w:val="26"/>
      <w:szCs w:val="26"/>
    </w:rPr>
  </w:style>
  <w:style w:type="character" w:customStyle="1" w:styleId="FontStyle20">
    <w:name w:val="Font Style20"/>
    <w:basedOn w:val="a0"/>
    <w:uiPriority w:val="99"/>
    <w:rsid w:val="002871E5"/>
    <w:rPr>
      <w:rFonts w:ascii="Times New Roman" w:hAnsi="Times New Roman" w:cs="Times New Roman"/>
      <w:sz w:val="26"/>
      <w:szCs w:val="26"/>
    </w:rPr>
  </w:style>
  <w:style w:type="paragraph" w:customStyle="1" w:styleId="Style9">
    <w:name w:val="Style9"/>
    <w:basedOn w:val="a"/>
    <w:uiPriority w:val="99"/>
    <w:rsid w:val="002871E5"/>
    <w:pPr>
      <w:widowControl w:val="0"/>
      <w:autoSpaceDE w:val="0"/>
      <w:autoSpaceDN w:val="0"/>
      <w:adjustRightInd w:val="0"/>
      <w:spacing w:line="323" w:lineRule="exact"/>
      <w:ind w:firstLine="701"/>
      <w:jc w:val="both"/>
    </w:pPr>
    <w:rPr>
      <w:rFonts w:ascii="Bookman Old Style" w:eastAsiaTheme="minorEastAsia" w:hAnsi="Bookman Old Style" w:cstheme="minorBidi"/>
      <w:sz w:val="24"/>
      <w:szCs w:val="24"/>
    </w:rPr>
  </w:style>
  <w:style w:type="paragraph" w:customStyle="1" w:styleId="Style13">
    <w:name w:val="Style13"/>
    <w:basedOn w:val="a"/>
    <w:uiPriority w:val="99"/>
    <w:rsid w:val="002871E5"/>
    <w:pPr>
      <w:widowControl w:val="0"/>
      <w:autoSpaceDE w:val="0"/>
      <w:autoSpaceDN w:val="0"/>
      <w:adjustRightInd w:val="0"/>
      <w:spacing w:line="322" w:lineRule="exact"/>
      <w:ind w:firstLine="696"/>
      <w:jc w:val="both"/>
    </w:pPr>
    <w:rPr>
      <w:rFonts w:ascii="Bookman Old Style" w:eastAsiaTheme="minorEastAsia" w:hAnsi="Bookman Old Style" w:cstheme="minorBidi"/>
      <w:sz w:val="24"/>
      <w:szCs w:val="24"/>
    </w:rPr>
  </w:style>
  <w:style w:type="paragraph" w:customStyle="1" w:styleId="Style3">
    <w:name w:val="Style3"/>
    <w:basedOn w:val="a"/>
    <w:uiPriority w:val="99"/>
    <w:rsid w:val="00304EAD"/>
    <w:pPr>
      <w:widowControl w:val="0"/>
      <w:autoSpaceDE w:val="0"/>
      <w:autoSpaceDN w:val="0"/>
      <w:adjustRightInd w:val="0"/>
    </w:pPr>
    <w:rPr>
      <w:sz w:val="24"/>
      <w:szCs w:val="24"/>
    </w:rPr>
  </w:style>
  <w:style w:type="paragraph" w:customStyle="1" w:styleId="Style1">
    <w:name w:val="Style1"/>
    <w:basedOn w:val="a"/>
    <w:uiPriority w:val="99"/>
    <w:rsid w:val="00BC4118"/>
    <w:pPr>
      <w:widowControl w:val="0"/>
      <w:autoSpaceDE w:val="0"/>
      <w:autoSpaceDN w:val="0"/>
      <w:adjustRightInd w:val="0"/>
      <w:spacing w:line="566" w:lineRule="exact"/>
    </w:pPr>
    <w:rPr>
      <w:rFonts w:eastAsiaTheme="minorEastAsia"/>
      <w:sz w:val="24"/>
      <w:szCs w:val="24"/>
    </w:rPr>
  </w:style>
  <w:style w:type="character" w:customStyle="1" w:styleId="FontStyle14">
    <w:name w:val="Font Style14"/>
    <w:basedOn w:val="a0"/>
    <w:uiPriority w:val="99"/>
    <w:rsid w:val="00BC4118"/>
    <w:rPr>
      <w:rFonts w:ascii="Times New Roman" w:hAnsi="Times New Roman" w:cs="Times New Roman"/>
      <w:spacing w:val="10"/>
      <w:sz w:val="24"/>
      <w:szCs w:val="24"/>
    </w:rPr>
  </w:style>
  <w:style w:type="character" w:customStyle="1" w:styleId="FontStyle16">
    <w:name w:val="Font Style16"/>
    <w:basedOn w:val="a0"/>
    <w:uiPriority w:val="99"/>
    <w:rsid w:val="00BC4118"/>
    <w:rPr>
      <w:rFonts w:ascii="Microsoft Sans Serif" w:hAnsi="Microsoft Sans Serif" w:cs="Microsoft Sans Serif"/>
      <w:spacing w:val="10"/>
      <w:sz w:val="24"/>
      <w:szCs w:val="24"/>
    </w:rPr>
  </w:style>
  <w:style w:type="paragraph" w:customStyle="1" w:styleId="Style2">
    <w:name w:val="Style2"/>
    <w:basedOn w:val="a"/>
    <w:uiPriority w:val="99"/>
    <w:rsid w:val="00BC4118"/>
    <w:pPr>
      <w:widowControl w:val="0"/>
      <w:autoSpaceDE w:val="0"/>
      <w:autoSpaceDN w:val="0"/>
      <w:adjustRightInd w:val="0"/>
      <w:spacing w:line="373" w:lineRule="exact"/>
    </w:pPr>
    <w:rPr>
      <w:rFonts w:eastAsiaTheme="minorEastAsia"/>
      <w:sz w:val="24"/>
      <w:szCs w:val="24"/>
    </w:rPr>
  </w:style>
  <w:style w:type="paragraph" w:customStyle="1" w:styleId="Style4">
    <w:name w:val="Style4"/>
    <w:basedOn w:val="a"/>
    <w:uiPriority w:val="99"/>
    <w:rsid w:val="00BC4118"/>
    <w:pPr>
      <w:widowControl w:val="0"/>
      <w:autoSpaceDE w:val="0"/>
      <w:autoSpaceDN w:val="0"/>
      <w:adjustRightInd w:val="0"/>
      <w:spacing w:line="370" w:lineRule="exact"/>
    </w:pPr>
    <w:rPr>
      <w:rFonts w:eastAsiaTheme="minorEastAsia"/>
      <w:sz w:val="24"/>
      <w:szCs w:val="24"/>
    </w:rPr>
  </w:style>
  <w:style w:type="character" w:customStyle="1" w:styleId="FontStyle15">
    <w:name w:val="Font Style15"/>
    <w:basedOn w:val="a0"/>
    <w:uiPriority w:val="99"/>
    <w:rsid w:val="00BC4118"/>
    <w:rPr>
      <w:rFonts w:ascii="Times New Roman" w:hAnsi="Times New Roman" w:cs="Times New Roman"/>
      <w:spacing w:val="20"/>
      <w:sz w:val="24"/>
      <w:szCs w:val="24"/>
    </w:rPr>
  </w:style>
  <w:style w:type="paragraph" w:customStyle="1" w:styleId="Style8">
    <w:name w:val="Style8"/>
    <w:basedOn w:val="a"/>
    <w:uiPriority w:val="99"/>
    <w:rsid w:val="00BC4118"/>
    <w:pPr>
      <w:widowControl w:val="0"/>
      <w:autoSpaceDE w:val="0"/>
      <w:autoSpaceDN w:val="0"/>
      <w:adjustRightInd w:val="0"/>
      <w:spacing w:line="322" w:lineRule="exact"/>
      <w:ind w:firstLine="710"/>
      <w:jc w:val="both"/>
    </w:pPr>
    <w:rPr>
      <w:rFonts w:eastAsiaTheme="minorEastAsia"/>
      <w:sz w:val="24"/>
      <w:szCs w:val="24"/>
    </w:rPr>
  </w:style>
  <w:style w:type="paragraph" w:customStyle="1" w:styleId="Style6">
    <w:name w:val="Style6"/>
    <w:basedOn w:val="a"/>
    <w:uiPriority w:val="99"/>
    <w:rsid w:val="00BC4118"/>
    <w:pPr>
      <w:widowControl w:val="0"/>
      <w:autoSpaceDE w:val="0"/>
      <w:autoSpaceDN w:val="0"/>
      <w:adjustRightInd w:val="0"/>
      <w:jc w:val="both"/>
    </w:pPr>
    <w:rPr>
      <w:rFonts w:eastAsiaTheme="minorEastAsia"/>
      <w:sz w:val="24"/>
      <w:szCs w:val="24"/>
    </w:rPr>
  </w:style>
  <w:style w:type="character" w:customStyle="1" w:styleId="FontStyle17">
    <w:name w:val="Font Style17"/>
    <w:basedOn w:val="a0"/>
    <w:uiPriority w:val="99"/>
    <w:rsid w:val="00BC4118"/>
    <w:rPr>
      <w:rFonts w:ascii="Microsoft Sans Serif" w:hAnsi="Microsoft Sans Serif" w:cs="Microsoft Sans Serif"/>
      <w:spacing w:val="10"/>
      <w:sz w:val="24"/>
      <w:szCs w:val="24"/>
    </w:rPr>
  </w:style>
  <w:style w:type="paragraph" w:customStyle="1" w:styleId="Style10">
    <w:name w:val="Style10"/>
    <w:basedOn w:val="a"/>
    <w:uiPriority w:val="99"/>
    <w:rsid w:val="00B85AA2"/>
    <w:pPr>
      <w:widowControl w:val="0"/>
      <w:autoSpaceDE w:val="0"/>
      <w:autoSpaceDN w:val="0"/>
      <w:adjustRightInd w:val="0"/>
      <w:spacing w:line="325" w:lineRule="exact"/>
      <w:jc w:val="both"/>
    </w:pPr>
    <w:rPr>
      <w:rFonts w:eastAsiaTheme="minorEastAsia"/>
      <w:sz w:val="24"/>
      <w:szCs w:val="24"/>
    </w:rPr>
  </w:style>
  <w:style w:type="paragraph" w:customStyle="1" w:styleId="Style5">
    <w:name w:val="Style5"/>
    <w:basedOn w:val="a"/>
    <w:uiPriority w:val="99"/>
    <w:rsid w:val="001F4B33"/>
    <w:pPr>
      <w:widowControl w:val="0"/>
      <w:autoSpaceDE w:val="0"/>
      <w:autoSpaceDN w:val="0"/>
      <w:adjustRightInd w:val="0"/>
      <w:spacing w:line="327" w:lineRule="exact"/>
      <w:ind w:firstLine="1231"/>
      <w:jc w:val="both"/>
    </w:pPr>
    <w:rPr>
      <w:rFonts w:eastAsiaTheme="minorEastAsia"/>
      <w:sz w:val="24"/>
      <w:szCs w:val="24"/>
    </w:rPr>
  </w:style>
  <w:style w:type="character" w:customStyle="1" w:styleId="FontStyle12">
    <w:name w:val="Font Style12"/>
    <w:basedOn w:val="a0"/>
    <w:uiPriority w:val="99"/>
    <w:rsid w:val="00296BBB"/>
    <w:rPr>
      <w:rFonts w:ascii="Times New Roman" w:hAnsi="Times New Roman" w:cs="Times New Roman"/>
      <w:b/>
      <w:bCs/>
      <w:sz w:val="26"/>
      <w:szCs w:val="26"/>
    </w:rPr>
  </w:style>
  <w:style w:type="character" w:customStyle="1" w:styleId="FontStyle13">
    <w:name w:val="Font Style13"/>
    <w:basedOn w:val="a0"/>
    <w:uiPriority w:val="99"/>
    <w:rsid w:val="00296BBB"/>
    <w:rPr>
      <w:rFonts w:ascii="Times New Roman" w:hAnsi="Times New Roman" w:cs="Times New Roman"/>
      <w:sz w:val="26"/>
      <w:szCs w:val="26"/>
    </w:rPr>
  </w:style>
  <w:style w:type="character" w:customStyle="1" w:styleId="fontstyle01">
    <w:name w:val="fontstyle01"/>
    <w:basedOn w:val="a0"/>
    <w:rsid w:val="00472AD9"/>
    <w:rPr>
      <w:rFonts w:ascii="TimesNewRomanPSMT" w:hAnsi="TimesNewRomanPSMT" w:hint="default"/>
      <w:b w:val="0"/>
      <w:bCs w:val="0"/>
      <w:i w:val="0"/>
      <w:iCs w:val="0"/>
      <w:color w:val="000000"/>
      <w:sz w:val="24"/>
      <w:szCs w:val="24"/>
    </w:rPr>
  </w:style>
  <w:style w:type="character" w:customStyle="1" w:styleId="FontStyle11">
    <w:name w:val="Font Style11"/>
    <w:basedOn w:val="a0"/>
    <w:uiPriority w:val="99"/>
    <w:rsid w:val="00472AD9"/>
    <w:rPr>
      <w:rFonts w:ascii="Times New Roman" w:hAnsi="Times New Roman" w:cs="Times New Roman"/>
      <w:b/>
      <w:bCs/>
      <w:sz w:val="26"/>
      <w:szCs w:val="26"/>
    </w:rPr>
  </w:style>
  <w:style w:type="character" w:customStyle="1" w:styleId="FontStyle19">
    <w:name w:val="Font Style19"/>
    <w:basedOn w:val="a0"/>
    <w:uiPriority w:val="99"/>
    <w:rsid w:val="00B67D35"/>
    <w:rPr>
      <w:rFonts w:ascii="Times New Roman" w:hAnsi="Times New Roman" w:cs="Times New Roman"/>
      <w:spacing w:val="10"/>
      <w:sz w:val="40"/>
      <w:szCs w:val="40"/>
    </w:rPr>
  </w:style>
  <w:style w:type="character" w:customStyle="1" w:styleId="af2">
    <w:name w:val="Гипертекстовая ссылка"/>
    <w:basedOn w:val="a0"/>
    <w:uiPriority w:val="99"/>
    <w:rsid w:val="006E10A5"/>
    <w:rPr>
      <w:color w:val="106BBE"/>
    </w:rPr>
  </w:style>
  <w:style w:type="paragraph" w:customStyle="1" w:styleId="af3">
    <w:name w:val="Прижатый влево"/>
    <w:basedOn w:val="a"/>
    <w:next w:val="a"/>
    <w:uiPriority w:val="99"/>
    <w:rsid w:val="007534A0"/>
    <w:pPr>
      <w:autoSpaceDE w:val="0"/>
      <w:autoSpaceDN w:val="0"/>
      <w:adjustRightInd w:val="0"/>
    </w:pPr>
    <w:rPr>
      <w:rFonts w:ascii="Arial" w:hAnsi="Arial" w:cs="Arial"/>
      <w:sz w:val="24"/>
      <w:szCs w:val="24"/>
    </w:rPr>
  </w:style>
  <w:style w:type="character" w:customStyle="1" w:styleId="af4">
    <w:name w:val="Цветовое выделение"/>
    <w:uiPriority w:val="99"/>
    <w:rsid w:val="00D747A4"/>
    <w:rPr>
      <w:b/>
      <w:bCs/>
      <w:color w:val="26282F"/>
    </w:rPr>
  </w:style>
  <w:style w:type="paragraph" w:customStyle="1" w:styleId="af5">
    <w:name w:val="Заголовок статьи"/>
    <w:basedOn w:val="a"/>
    <w:next w:val="a"/>
    <w:uiPriority w:val="99"/>
    <w:rsid w:val="00D747A4"/>
    <w:pPr>
      <w:autoSpaceDE w:val="0"/>
      <w:autoSpaceDN w:val="0"/>
      <w:adjustRightInd w:val="0"/>
      <w:ind w:left="1612" w:hanging="892"/>
      <w:jc w:val="both"/>
    </w:pPr>
    <w:rPr>
      <w:rFonts w:ascii="Arial" w:hAnsi="Arial" w:cs="Arial"/>
      <w:sz w:val="24"/>
      <w:szCs w:val="24"/>
    </w:rPr>
  </w:style>
  <w:style w:type="paragraph" w:styleId="af6">
    <w:name w:val="List Paragraph"/>
    <w:basedOn w:val="a"/>
    <w:uiPriority w:val="34"/>
    <w:qFormat/>
    <w:rsid w:val="005C0774"/>
    <w:pPr>
      <w:ind w:left="720"/>
      <w:contextualSpacing/>
    </w:pPr>
  </w:style>
  <w:style w:type="character" w:customStyle="1" w:styleId="blk">
    <w:name w:val="blk"/>
    <w:basedOn w:val="a0"/>
    <w:rsid w:val="009B6A5B"/>
  </w:style>
</w:styles>
</file>

<file path=word/webSettings.xml><?xml version="1.0" encoding="utf-8"?>
<w:webSettings xmlns:r="http://schemas.openxmlformats.org/officeDocument/2006/relationships" xmlns:w="http://schemas.openxmlformats.org/wordprocessingml/2006/main">
  <w:divs>
    <w:div w:id="259267108">
      <w:bodyDiv w:val="1"/>
      <w:marLeft w:val="0"/>
      <w:marRight w:val="0"/>
      <w:marTop w:val="0"/>
      <w:marBottom w:val="0"/>
      <w:divBdr>
        <w:top w:val="none" w:sz="0" w:space="0" w:color="auto"/>
        <w:left w:val="none" w:sz="0" w:space="0" w:color="auto"/>
        <w:bottom w:val="none" w:sz="0" w:space="0" w:color="auto"/>
        <w:right w:val="none" w:sz="0" w:space="0" w:color="auto"/>
      </w:divBdr>
    </w:div>
    <w:div w:id="267154494">
      <w:bodyDiv w:val="1"/>
      <w:marLeft w:val="0"/>
      <w:marRight w:val="0"/>
      <w:marTop w:val="0"/>
      <w:marBottom w:val="0"/>
      <w:divBdr>
        <w:top w:val="none" w:sz="0" w:space="0" w:color="auto"/>
        <w:left w:val="none" w:sz="0" w:space="0" w:color="auto"/>
        <w:bottom w:val="none" w:sz="0" w:space="0" w:color="auto"/>
        <w:right w:val="none" w:sz="0" w:space="0" w:color="auto"/>
      </w:divBdr>
    </w:div>
    <w:div w:id="270209418">
      <w:bodyDiv w:val="1"/>
      <w:marLeft w:val="0"/>
      <w:marRight w:val="0"/>
      <w:marTop w:val="0"/>
      <w:marBottom w:val="0"/>
      <w:divBdr>
        <w:top w:val="none" w:sz="0" w:space="0" w:color="auto"/>
        <w:left w:val="none" w:sz="0" w:space="0" w:color="auto"/>
        <w:bottom w:val="none" w:sz="0" w:space="0" w:color="auto"/>
        <w:right w:val="none" w:sz="0" w:space="0" w:color="auto"/>
      </w:divBdr>
    </w:div>
    <w:div w:id="309940082">
      <w:marLeft w:val="0"/>
      <w:marRight w:val="0"/>
      <w:marTop w:val="0"/>
      <w:marBottom w:val="0"/>
      <w:divBdr>
        <w:top w:val="none" w:sz="0" w:space="0" w:color="auto"/>
        <w:left w:val="none" w:sz="0" w:space="0" w:color="auto"/>
        <w:bottom w:val="none" w:sz="0" w:space="0" w:color="auto"/>
        <w:right w:val="none" w:sz="0" w:space="0" w:color="auto"/>
      </w:divBdr>
    </w:div>
    <w:div w:id="309940083">
      <w:marLeft w:val="0"/>
      <w:marRight w:val="0"/>
      <w:marTop w:val="0"/>
      <w:marBottom w:val="0"/>
      <w:divBdr>
        <w:top w:val="none" w:sz="0" w:space="0" w:color="auto"/>
        <w:left w:val="none" w:sz="0" w:space="0" w:color="auto"/>
        <w:bottom w:val="none" w:sz="0" w:space="0" w:color="auto"/>
        <w:right w:val="none" w:sz="0" w:space="0" w:color="auto"/>
      </w:divBdr>
    </w:div>
    <w:div w:id="537162936">
      <w:bodyDiv w:val="1"/>
      <w:marLeft w:val="0"/>
      <w:marRight w:val="0"/>
      <w:marTop w:val="0"/>
      <w:marBottom w:val="0"/>
      <w:divBdr>
        <w:top w:val="none" w:sz="0" w:space="0" w:color="auto"/>
        <w:left w:val="none" w:sz="0" w:space="0" w:color="auto"/>
        <w:bottom w:val="none" w:sz="0" w:space="0" w:color="auto"/>
        <w:right w:val="none" w:sz="0" w:space="0" w:color="auto"/>
      </w:divBdr>
    </w:div>
    <w:div w:id="578949503">
      <w:bodyDiv w:val="1"/>
      <w:marLeft w:val="0"/>
      <w:marRight w:val="0"/>
      <w:marTop w:val="0"/>
      <w:marBottom w:val="0"/>
      <w:divBdr>
        <w:top w:val="none" w:sz="0" w:space="0" w:color="auto"/>
        <w:left w:val="none" w:sz="0" w:space="0" w:color="auto"/>
        <w:bottom w:val="none" w:sz="0" w:space="0" w:color="auto"/>
        <w:right w:val="none" w:sz="0" w:space="0" w:color="auto"/>
      </w:divBdr>
    </w:div>
    <w:div w:id="707225397">
      <w:bodyDiv w:val="1"/>
      <w:marLeft w:val="0"/>
      <w:marRight w:val="0"/>
      <w:marTop w:val="0"/>
      <w:marBottom w:val="0"/>
      <w:divBdr>
        <w:top w:val="none" w:sz="0" w:space="0" w:color="auto"/>
        <w:left w:val="none" w:sz="0" w:space="0" w:color="auto"/>
        <w:bottom w:val="none" w:sz="0" w:space="0" w:color="auto"/>
        <w:right w:val="none" w:sz="0" w:space="0" w:color="auto"/>
      </w:divBdr>
    </w:div>
    <w:div w:id="1023629274">
      <w:bodyDiv w:val="1"/>
      <w:marLeft w:val="0"/>
      <w:marRight w:val="0"/>
      <w:marTop w:val="0"/>
      <w:marBottom w:val="0"/>
      <w:divBdr>
        <w:top w:val="none" w:sz="0" w:space="0" w:color="auto"/>
        <w:left w:val="none" w:sz="0" w:space="0" w:color="auto"/>
        <w:bottom w:val="none" w:sz="0" w:space="0" w:color="auto"/>
        <w:right w:val="none" w:sz="0" w:space="0" w:color="auto"/>
      </w:divBdr>
    </w:div>
    <w:div w:id="1031492105">
      <w:bodyDiv w:val="1"/>
      <w:marLeft w:val="0"/>
      <w:marRight w:val="0"/>
      <w:marTop w:val="0"/>
      <w:marBottom w:val="0"/>
      <w:divBdr>
        <w:top w:val="none" w:sz="0" w:space="0" w:color="auto"/>
        <w:left w:val="none" w:sz="0" w:space="0" w:color="auto"/>
        <w:bottom w:val="none" w:sz="0" w:space="0" w:color="auto"/>
        <w:right w:val="none" w:sz="0" w:space="0" w:color="auto"/>
      </w:divBdr>
    </w:div>
    <w:div w:id="1142776323">
      <w:bodyDiv w:val="1"/>
      <w:marLeft w:val="0"/>
      <w:marRight w:val="0"/>
      <w:marTop w:val="0"/>
      <w:marBottom w:val="0"/>
      <w:divBdr>
        <w:top w:val="none" w:sz="0" w:space="0" w:color="auto"/>
        <w:left w:val="none" w:sz="0" w:space="0" w:color="auto"/>
        <w:bottom w:val="none" w:sz="0" w:space="0" w:color="auto"/>
        <w:right w:val="none" w:sz="0" w:space="0" w:color="auto"/>
      </w:divBdr>
    </w:div>
    <w:div w:id="1162232202">
      <w:bodyDiv w:val="1"/>
      <w:marLeft w:val="0"/>
      <w:marRight w:val="0"/>
      <w:marTop w:val="0"/>
      <w:marBottom w:val="0"/>
      <w:divBdr>
        <w:top w:val="none" w:sz="0" w:space="0" w:color="auto"/>
        <w:left w:val="none" w:sz="0" w:space="0" w:color="auto"/>
        <w:bottom w:val="none" w:sz="0" w:space="0" w:color="auto"/>
        <w:right w:val="none" w:sz="0" w:space="0" w:color="auto"/>
      </w:divBdr>
    </w:div>
    <w:div w:id="1261571789">
      <w:bodyDiv w:val="1"/>
      <w:marLeft w:val="0"/>
      <w:marRight w:val="0"/>
      <w:marTop w:val="0"/>
      <w:marBottom w:val="0"/>
      <w:divBdr>
        <w:top w:val="none" w:sz="0" w:space="0" w:color="auto"/>
        <w:left w:val="none" w:sz="0" w:space="0" w:color="auto"/>
        <w:bottom w:val="none" w:sz="0" w:space="0" w:color="auto"/>
        <w:right w:val="none" w:sz="0" w:space="0" w:color="auto"/>
      </w:divBdr>
    </w:div>
    <w:div w:id="1412193043">
      <w:bodyDiv w:val="1"/>
      <w:marLeft w:val="0"/>
      <w:marRight w:val="0"/>
      <w:marTop w:val="0"/>
      <w:marBottom w:val="0"/>
      <w:divBdr>
        <w:top w:val="none" w:sz="0" w:space="0" w:color="auto"/>
        <w:left w:val="none" w:sz="0" w:space="0" w:color="auto"/>
        <w:bottom w:val="none" w:sz="0" w:space="0" w:color="auto"/>
        <w:right w:val="none" w:sz="0" w:space="0" w:color="auto"/>
      </w:divBdr>
    </w:div>
    <w:div w:id="1595363245">
      <w:bodyDiv w:val="1"/>
      <w:marLeft w:val="0"/>
      <w:marRight w:val="0"/>
      <w:marTop w:val="0"/>
      <w:marBottom w:val="0"/>
      <w:divBdr>
        <w:top w:val="none" w:sz="0" w:space="0" w:color="auto"/>
        <w:left w:val="none" w:sz="0" w:space="0" w:color="auto"/>
        <w:bottom w:val="none" w:sz="0" w:space="0" w:color="auto"/>
        <w:right w:val="none" w:sz="0" w:space="0" w:color="auto"/>
      </w:divBdr>
    </w:div>
    <w:div w:id="1734309140">
      <w:bodyDiv w:val="1"/>
      <w:marLeft w:val="0"/>
      <w:marRight w:val="0"/>
      <w:marTop w:val="0"/>
      <w:marBottom w:val="0"/>
      <w:divBdr>
        <w:top w:val="none" w:sz="0" w:space="0" w:color="auto"/>
        <w:left w:val="none" w:sz="0" w:space="0" w:color="auto"/>
        <w:bottom w:val="none" w:sz="0" w:space="0" w:color="auto"/>
        <w:right w:val="none" w:sz="0" w:space="0" w:color="auto"/>
      </w:divBdr>
    </w:div>
    <w:div w:id="1845435253">
      <w:bodyDiv w:val="1"/>
      <w:marLeft w:val="0"/>
      <w:marRight w:val="0"/>
      <w:marTop w:val="0"/>
      <w:marBottom w:val="0"/>
      <w:divBdr>
        <w:top w:val="none" w:sz="0" w:space="0" w:color="auto"/>
        <w:left w:val="none" w:sz="0" w:space="0" w:color="auto"/>
        <w:bottom w:val="none" w:sz="0" w:space="0" w:color="auto"/>
        <w:right w:val="none" w:sz="0" w:space="0" w:color="auto"/>
      </w:divBdr>
    </w:div>
    <w:div w:id="18985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DC10A-FD69-445B-BE18-7CB1E440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6358</Words>
  <Characters>36244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42517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antropov</cp:lastModifiedBy>
  <cp:revision>2</cp:revision>
  <cp:lastPrinted>2021-04-05T12:30:00Z</cp:lastPrinted>
  <dcterms:created xsi:type="dcterms:W3CDTF">2021-04-05T13:59:00Z</dcterms:created>
  <dcterms:modified xsi:type="dcterms:W3CDTF">2021-04-05T13:59:00Z</dcterms:modified>
</cp:coreProperties>
</file>